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76A9" w14:textId="6C3F17F4" w:rsidR="002E4C20" w:rsidRDefault="002E4C20" w:rsidP="002E4C2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>3GPP TSG RAN WG1 Meeting #10</w:t>
      </w:r>
      <w:r w:rsidR="009E1A4D">
        <w:rPr>
          <w:rFonts w:ascii="Arial" w:hAnsi="Arial" w:cs="Arial"/>
          <w:b/>
          <w:bCs/>
          <w:sz w:val="24"/>
          <w:lang w:val="de-DE"/>
        </w:rPr>
        <w:t>9</w:t>
      </w:r>
      <w:r>
        <w:rPr>
          <w:rFonts w:ascii="Arial" w:hAnsi="Arial" w:cs="Arial"/>
          <w:b/>
          <w:bCs/>
          <w:sz w:val="24"/>
          <w:lang w:val="de-DE"/>
        </w:rPr>
        <w:t>-e</w:t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  <w:t xml:space="preserve">         R1-220</w:t>
      </w:r>
      <w:r w:rsidR="009214C8">
        <w:rPr>
          <w:rFonts w:ascii="Arial" w:hAnsi="Arial" w:cs="Arial"/>
          <w:b/>
          <w:bCs/>
          <w:sz w:val="24"/>
          <w:lang w:val="de-DE"/>
        </w:rPr>
        <w:t>4778</w:t>
      </w:r>
    </w:p>
    <w:p w14:paraId="278E041E" w14:textId="4554D2BC" w:rsidR="002E4C20" w:rsidRDefault="002E4C20" w:rsidP="002E4C2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e-Meeting, </w:t>
      </w:r>
      <w:r w:rsidR="009E1A4D">
        <w:rPr>
          <w:rFonts w:ascii="Arial" w:hAnsi="Arial" w:cs="Arial"/>
          <w:b/>
          <w:bCs/>
          <w:sz w:val="24"/>
          <w:lang w:val="de-DE"/>
        </w:rPr>
        <w:t>May</w:t>
      </w:r>
      <w:r w:rsidRPr="002E4C20">
        <w:rPr>
          <w:rFonts w:ascii="Arial" w:hAnsi="Arial" w:cs="Arial"/>
          <w:b/>
          <w:bCs/>
          <w:sz w:val="24"/>
          <w:lang w:val="de-DE"/>
        </w:rPr>
        <w:t xml:space="preserve"> </w:t>
      </w:r>
      <w:r w:rsidR="009E1A4D">
        <w:rPr>
          <w:rFonts w:ascii="Arial" w:hAnsi="Arial" w:cs="Arial"/>
          <w:b/>
          <w:bCs/>
          <w:sz w:val="24"/>
          <w:lang w:val="de-DE"/>
        </w:rPr>
        <w:t>9</w:t>
      </w:r>
      <w:r w:rsidRPr="002E4C20">
        <w:rPr>
          <w:rFonts w:ascii="Arial" w:hAnsi="Arial" w:cs="Arial"/>
          <w:b/>
          <w:bCs/>
          <w:sz w:val="24"/>
          <w:lang w:val="de-DE"/>
        </w:rPr>
        <w:t xml:space="preserve"> –</w:t>
      </w:r>
      <w:r w:rsidR="009E1A4D">
        <w:rPr>
          <w:rFonts w:ascii="Arial" w:hAnsi="Arial" w:cs="Arial"/>
          <w:b/>
          <w:bCs/>
          <w:sz w:val="24"/>
          <w:lang w:val="de-DE"/>
        </w:rPr>
        <w:t xml:space="preserve"> 20</w:t>
      </w:r>
      <w:r w:rsidRPr="002E4C20">
        <w:rPr>
          <w:rFonts w:ascii="Arial" w:hAnsi="Arial" w:cs="Arial"/>
          <w:b/>
          <w:bCs/>
          <w:sz w:val="24"/>
          <w:lang w:val="de-DE"/>
        </w:rPr>
        <w:t>, 2022</w:t>
      </w:r>
    </w:p>
    <w:p w14:paraId="5EB3A825" w14:textId="77777777" w:rsidR="007D4C02" w:rsidRPr="00B35C5A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de-DE" w:eastAsia="ja-JP"/>
        </w:rPr>
      </w:pPr>
    </w:p>
    <w:p w14:paraId="2D4672AD" w14:textId="4CAB3E72" w:rsidR="00ED73DD" w:rsidRPr="00B35C5A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Agenda Item: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C07E62" w:rsidRPr="00B35C5A">
        <w:rPr>
          <w:rFonts w:ascii="Arial" w:hAnsi="Arial" w:cs="Arial"/>
          <w:b/>
          <w:bCs/>
          <w:sz w:val="24"/>
          <w:lang w:val="en-US"/>
        </w:rPr>
        <w:t>8.</w:t>
      </w:r>
      <w:r w:rsidR="00B527E0" w:rsidRPr="00B35C5A">
        <w:rPr>
          <w:rFonts w:ascii="Arial" w:hAnsi="Arial" w:cs="Arial"/>
          <w:b/>
          <w:bCs/>
          <w:sz w:val="24"/>
          <w:lang w:val="en-US"/>
        </w:rPr>
        <w:t>13</w:t>
      </w:r>
    </w:p>
    <w:p w14:paraId="02AA2B85" w14:textId="6E76D0B4" w:rsidR="007D4C02" w:rsidRPr="00B35C5A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F97383" w:rsidRPr="00B35C5A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4D6E3DF4" w:rsidR="007D4C02" w:rsidRPr="00B35C5A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Title: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On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scheduling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PCell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transmissions</w:t>
      </w:r>
      <w:r w:rsidR="00AE2351" w:rsidRPr="00B35C5A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B35C5A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623F6115" w14:textId="5B37CE89" w:rsidR="002A1442" w:rsidRPr="00DB1A09" w:rsidRDefault="00D7344A" w:rsidP="6E7E9179">
      <w:pPr>
        <w:spacing w:after="0"/>
        <w:rPr>
          <w:rFonts w:ascii="Times New Roman" w:hAnsi="Times New Roman"/>
        </w:rPr>
      </w:pPr>
      <w:r w:rsidRPr="6E7E9179">
        <w:rPr>
          <w:rFonts w:ascii="Times New Roman" w:hAnsi="Times New Roman"/>
          <w:lang w:val="en-US"/>
        </w:rPr>
        <w:t xml:space="preserve">In this </w:t>
      </w:r>
      <w:r w:rsidRPr="6E7E9179">
        <w:rPr>
          <w:rFonts w:ascii="Times New Roman" w:hAnsi="Times New Roman"/>
        </w:rPr>
        <w:t xml:space="preserve">contribution, we provide </w:t>
      </w:r>
      <w:r w:rsidR="00DD396B" w:rsidRPr="6E7E9179">
        <w:rPr>
          <w:rFonts w:ascii="Times New Roman" w:hAnsi="Times New Roman"/>
        </w:rPr>
        <w:t>our view</w:t>
      </w:r>
      <w:r w:rsidR="002A1442" w:rsidRPr="6E7E9179">
        <w:rPr>
          <w:rFonts w:ascii="Times New Roman" w:hAnsi="Times New Roman"/>
        </w:rPr>
        <w:t>s</w:t>
      </w:r>
      <w:r w:rsidR="00DD396B" w:rsidRPr="6E7E9179">
        <w:rPr>
          <w:rFonts w:ascii="Times New Roman" w:hAnsi="Times New Roman"/>
        </w:rPr>
        <w:t xml:space="preserve"> on</w:t>
      </w:r>
      <w:r w:rsidR="00122FCE">
        <w:rPr>
          <w:rFonts w:ascii="Times New Roman" w:hAnsi="Times New Roman"/>
        </w:rPr>
        <w:t xml:space="preserve"> the remaining issues </w:t>
      </w:r>
      <w:r w:rsidR="00B676E9" w:rsidRPr="6E7E9179">
        <w:rPr>
          <w:rFonts w:ascii="Times New Roman" w:hAnsi="Times New Roman"/>
        </w:rPr>
        <w:t xml:space="preserve">of </w:t>
      </w:r>
      <w:proofErr w:type="spellStart"/>
      <w:r w:rsidR="00B676E9" w:rsidRPr="6E7E9179">
        <w:rPr>
          <w:rFonts w:ascii="Times New Roman" w:hAnsi="Times New Roman"/>
        </w:rPr>
        <w:t>SCell</w:t>
      </w:r>
      <w:proofErr w:type="spellEnd"/>
      <w:r w:rsidR="00B676E9" w:rsidRPr="6E7E9179">
        <w:rPr>
          <w:rFonts w:ascii="Times New Roman" w:hAnsi="Times New Roman"/>
        </w:rPr>
        <w:t xml:space="preserve"> scheduling PDSCH or PUSCH on P(S)Cell</w:t>
      </w:r>
      <w:r w:rsidR="002A1442" w:rsidRPr="6E7E9179">
        <w:rPr>
          <w:rFonts w:ascii="Times New Roman" w:hAnsi="Times New Roman"/>
        </w:rPr>
        <w:t xml:space="preserve">. </w:t>
      </w:r>
    </w:p>
    <w:p w14:paraId="74355FFF" w14:textId="4A2BB2E9" w:rsidR="00A46C75" w:rsidRPr="00A46C75" w:rsidRDefault="00EB3E92" w:rsidP="00A46C75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Discussions</w:t>
      </w:r>
    </w:p>
    <w:p w14:paraId="31F2D176" w14:textId="12D1DBE9" w:rsidR="009214C8" w:rsidRDefault="003E72E1" w:rsidP="006B7E43">
      <w:pPr>
        <w:spacing w:after="0"/>
      </w:pPr>
      <w:r>
        <w:rPr>
          <w:rFonts w:ascii="Times New Roman" w:hAnsi="Times New Roman"/>
          <w:bCs/>
        </w:rPr>
        <w:t xml:space="preserve">Option A for </w:t>
      </w:r>
      <w:r w:rsidR="00AC4A84">
        <w:rPr>
          <w:rFonts w:ascii="Times New Roman" w:hAnsi="Times New Roman"/>
          <w:bCs/>
        </w:rPr>
        <w:t>BD/CCE limit handling was agreed for Type B UE</w:t>
      </w:r>
      <w:r w:rsidR="00FD321C">
        <w:rPr>
          <w:rFonts w:ascii="Times New Roman" w:hAnsi="Times New Roman"/>
          <w:bCs/>
        </w:rPr>
        <w:t xml:space="preserve"> and Type A UE</w:t>
      </w:r>
      <w:r w:rsidR="00AC4A84">
        <w:rPr>
          <w:rFonts w:ascii="Times New Roman" w:hAnsi="Times New Roman"/>
          <w:bCs/>
        </w:rPr>
        <w:t>.</w:t>
      </w:r>
      <w:r w:rsidR="009214C8">
        <w:rPr>
          <w:rFonts w:ascii="Times New Roman" w:hAnsi="Times New Roman"/>
          <w:bCs/>
        </w:rPr>
        <w:t xml:space="preserve"> In brief, t</w:t>
      </w:r>
      <w:r w:rsidR="00806ED0">
        <w:rPr>
          <w:rFonts w:ascii="Times New Roman" w:hAnsi="Times New Roman"/>
          <w:bCs/>
        </w:rPr>
        <w:t>he maximum BD/CCE is determin</w:t>
      </w:r>
      <w:r w:rsidR="00A8521A">
        <w:rPr>
          <w:rFonts w:ascii="Times New Roman" w:hAnsi="Times New Roman"/>
          <w:bCs/>
        </w:rPr>
        <w:t>e</w:t>
      </w:r>
      <w:r w:rsidR="00806ED0">
        <w:rPr>
          <w:rFonts w:ascii="Times New Roman" w:hAnsi="Times New Roman"/>
          <w:bCs/>
        </w:rPr>
        <w:t xml:space="preserve">d by the </w:t>
      </w:r>
      <w:r w:rsidR="00A8521A">
        <w:rPr>
          <w:rFonts w:ascii="Times New Roman" w:hAnsi="Times New Roman"/>
          <w:szCs w:val="20"/>
        </w:rPr>
        <w:t>numerology of P(S)Cell</w:t>
      </w:r>
      <w:r w:rsidR="009A702E">
        <w:rPr>
          <w:rFonts w:ascii="Times New Roman" w:hAnsi="Times New Roman"/>
          <w:szCs w:val="20"/>
        </w:rPr>
        <w:t xml:space="preserve">, </w:t>
      </w:r>
      <w:r w:rsidR="00884A88">
        <w:rPr>
          <w:rFonts w:ascii="Times New Roman" w:hAnsi="Times New Roman"/>
          <w:szCs w:val="20"/>
        </w:rPr>
        <w:t xml:space="preserve">which is then </w:t>
      </w:r>
      <w:r w:rsidR="00A8521A">
        <w:rPr>
          <w:rFonts w:ascii="Times New Roman" w:hAnsi="Times New Roman"/>
          <w:szCs w:val="20"/>
        </w:rPr>
        <w:t>divided into two part</w:t>
      </w:r>
      <w:r w:rsidR="00215A55">
        <w:rPr>
          <w:rFonts w:ascii="Times New Roman" w:hAnsi="Times New Roman"/>
          <w:szCs w:val="20"/>
        </w:rPr>
        <w:t xml:space="preserve">s and respectively applied to P(S)Cell and </w:t>
      </w:r>
      <w:proofErr w:type="spellStart"/>
      <w:r w:rsidR="00215A55">
        <w:rPr>
          <w:rFonts w:ascii="Times New Roman" w:hAnsi="Times New Roman"/>
          <w:szCs w:val="20"/>
        </w:rPr>
        <w:t>sSCell</w:t>
      </w:r>
      <w:proofErr w:type="spellEnd"/>
      <w:r w:rsidR="00FD02D9">
        <w:rPr>
          <w:rFonts w:ascii="Times New Roman" w:hAnsi="Times New Roman"/>
          <w:szCs w:val="20"/>
        </w:rPr>
        <w:t xml:space="preserve"> per P(S)Cell slot</w:t>
      </w:r>
      <w:r w:rsidR="00A62227">
        <w:rPr>
          <w:rFonts w:ascii="Times New Roman" w:hAnsi="Times New Roman"/>
          <w:szCs w:val="20"/>
        </w:rPr>
        <w:t>. I</w:t>
      </w:r>
      <w:r w:rsidR="00A62227">
        <w:t>n a typical case that</w:t>
      </w:r>
      <w:r w:rsidR="00167708">
        <w:t xml:space="preserve"> </w:t>
      </w:r>
      <w:proofErr w:type="spellStart"/>
      <w:r w:rsidR="00167708">
        <w:t>PCell</w:t>
      </w:r>
      <w:proofErr w:type="spellEnd"/>
      <w:r w:rsidR="00167708">
        <w:t xml:space="preserve"> has SCS 15kHz and 4 </w:t>
      </w:r>
      <w:proofErr w:type="spellStart"/>
      <w:r w:rsidR="00167708">
        <w:t>SCells</w:t>
      </w:r>
      <w:proofErr w:type="spellEnd"/>
      <w:r w:rsidR="00167708">
        <w:t xml:space="preserve"> have SCS 30kHz, the </w:t>
      </w:r>
      <w:r w:rsidR="00A62227">
        <w:t xml:space="preserve">maximum number of </w:t>
      </w:r>
      <w:r w:rsidR="00167708">
        <w:t xml:space="preserve">BD/CCEs for P(S)Cell </w:t>
      </w:r>
      <w:r w:rsidR="00A62227">
        <w:t>are only</w:t>
      </w:r>
      <w:r w:rsidR="00167708">
        <w:t xml:space="preserve"> 35</w:t>
      </w:r>
      <w:r w:rsidR="00A62227">
        <w:t>BD</w:t>
      </w:r>
      <w:r w:rsidR="00167708">
        <w:t xml:space="preserve"> &amp; 44</w:t>
      </w:r>
      <w:r w:rsidR="00A62227">
        <w:t>CCE</w:t>
      </w:r>
      <w:r w:rsidR="00167708">
        <w:t xml:space="preserve">. </w:t>
      </w:r>
      <w:r w:rsidR="00A62227">
        <w:rPr>
          <w:rFonts w:ascii="Times New Roman" w:hAnsi="Times New Roman"/>
          <w:szCs w:val="20"/>
        </w:rPr>
        <w:t>Since</w:t>
      </w:r>
      <w:r w:rsidR="00167708">
        <w:t xml:space="preserve"> a number of CCEs </w:t>
      </w:r>
      <w:r w:rsidR="00A62227">
        <w:t>have to be</w:t>
      </w:r>
      <w:r w:rsidR="00167708">
        <w:t xml:space="preserve"> kept on P(S)Cell </w:t>
      </w:r>
      <w:r w:rsidR="00A62227">
        <w:t xml:space="preserve">to accommodate </w:t>
      </w:r>
      <w:r w:rsidR="00167708">
        <w:t>Type0 CSS</w:t>
      </w:r>
      <w:r w:rsidR="00A62227">
        <w:t xml:space="preserve"> and the</w:t>
      </w:r>
      <w:r w:rsidR="00167708">
        <w:t xml:space="preserve"> Type0 CSS may occupy up to 28 CCEs, the number of CCEs assigned to </w:t>
      </w:r>
      <w:proofErr w:type="spellStart"/>
      <w:r w:rsidR="00167708">
        <w:t>sSCell</w:t>
      </w:r>
      <w:proofErr w:type="spellEnd"/>
      <w:r w:rsidR="00167708">
        <w:t xml:space="preserve"> </w:t>
      </w:r>
      <w:r w:rsidR="00A62227">
        <w:t>may be limited to</w:t>
      </w:r>
      <w:r w:rsidR="00167708">
        <w:t xml:space="preserve"> 16</w:t>
      </w:r>
      <w:r w:rsidR="00A62227">
        <w:t xml:space="preserve"> CCEs</w:t>
      </w:r>
      <w:r w:rsidR="00167708">
        <w:t>. If the number of</w:t>
      </w:r>
      <w:r w:rsidR="00884A88">
        <w:t xml:space="preserve"> aggregated</w:t>
      </w:r>
      <w:r w:rsidR="00167708">
        <w:t xml:space="preserve"> </w:t>
      </w:r>
      <w:r w:rsidR="00A62227">
        <w:t xml:space="preserve">cells is further increased, the number of CCEs that can be assigned to the </w:t>
      </w:r>
      <w:proofErr w:type="spellStart"/>
      <w:r w:rsidR="00A62227">
        <w:t>sSCell</w:t>
      </w:r>
      <w:proofErr w:type="spellEnd"/>
      <w:r w:rsidR="00A62227">
        <w:t xml:space="preserve"> will be further reduced. The quite limited number of CCEs on </w:t>
      </w:r>
      <w:proofErr w:type="spellStart"/>
      <w:r w:rsidR="00A62227">
        <w:t>sSCell</w:t>
      </w:r>
      <w:proofErr w:type="spellEnd"/>
      <w:r w:rsidR="00A62227">
        <w:t xml:space="preserve"> will limit the PDCCH transmission flexibility. </w:t>
      </w:r>
    </w:p>
    <w:p w14:paraId="3F796C7C" w14:textId="3043A1AC" w:rsidR="00A62227" w:rsidRDefault="00A62227" w:rsidP="006B7E43">
      <w:pPr>
        <w:spacing w:after="0"/>
      </w:pPr>
    </w:p>
    <w:p w14:paraId="2D9E080C" w14:textId="17EE2960" w:rsidR="00A62227" w:rsidRDefault="00A62227" w:rsidP="006B7E43">
      <w:pPr>
        <w:spacing w:after="0"/>
      </w:pPr>
      <w:r>
        <w:t>One solution to overcome the above problem is to adopt Option C for BD/CCE handling, which essentially increase</w:t>
      </w:r>
      <w:r w:rsidR="00884A88">
        <w:t>s</w:t>
      </w:r>
      <w:r>
        <w:t xml:space="preserve"> the number of BD/CCEs for the P(S)Cell by borrowing some budget from </w:t>
      </w:r>
      <w:proofErr w:type="spellStart"/>
      <w:r>
        <w:t>SCells</w:t>
      </w:r>
      <w:proofErr w:type="spellEnd"/>
      <w:r>
        <w:t xml:space="preserve">. Note: the total number of blind detections of PDCCH is not increased. </w:t>
      </w:r>
      <w:r w:rsidR="005827AA">
        <w:t xml:space="preserve">However, it seems hard to agree on it. Therefore, we try to find some other means to mitigate the issue. </w:t>
      </w:r>
    </w:p>
    <w:p w14:paraId="31A6C410" w14:textId="65BC5887" w:rsidR="00287D00" w:rsidRDefault="00287D00" w:rsidP="006B7E43">
      <w:pPr>
        <w:spacing w:after="0"/>
      </w:pPr>
    </w:p>
    <w:p w14:paraId="059D0E29" w14:textId="2DD6ABCC" w:rsidR="00287D00" w:rsidRDefault="00287D00" w:rsidP="006B7E43">
      <w:pPr>
        <w:spacing w:after="0"/>
        <w:rPr>
          <w:rFonts w:ascii="Times New Roman" w:hAnsi="Times New Roman"/>
          <w:szCs w:val="20"/>
        </w:rPr>
      </w:pPr>
      <w:r>
        <w:t>NR supports search space sharing</w:t>
      </w:r>
      <w:r w:rsidR="00056896">
        <w:t xml:space="preserve"> on the scheduling cell</w:t>
      </w:r>
      <w:r>
        <w:t xml:space="preserve"> if </w:t>
      </w:r>
      <w:r w:rsidR="00056896">
        <w:t>two</w:t>
      </w:r>
      <w:r>
        <w:t xml:space="preserve"> DCI formats for two cells have the same </w:t>
      </w:r>
      <w:r w:rsidR="00056896">
        <w:t xml:space="preserve">CCE aggregation level, same CORESET and same </w:t>
      </w:r>
      <w:r>
        <w:t xml:space="preserve">DCI size. </w:t>
      </w:r>
      <w:r w:rsidR="00056896">
        <w:t xml:space="preserve">Such SS sharing can be a way to mitigate the shortage of BD/CCE on </w:t>
      </w:r>
      <w:proofErr w:type="spellStart"/>
      <w:r w:rsidR="00056896">
        <w:t>sSCell</w:t>
      </w:r>
      <w:proofErr w:type="spellEnd"/>
      <w:r w:rsidR="00056896">
        <w:t xml:space="preserve"> for the scheduling of DL/UL transmission on P(S)Cell. Specifically, assuming the size of a DCI format for P(S)Cell is equal to the size of a </w:t>
      </w:r>
      <w:r w:rsidR="00F31927">
        <w:t xml:space="preserve">DCI format for an </w:t>
      </w:r>
      <w:proofErr w:type="spellStart"/>
      <w:r w:rsidR="00F31927">
        <w:t>SCell</w:t>
      </w:r>
      <w:proofErr w:type="spellEnd"/>
      <w:r w:rsidR="00F31927">
        <w:t xml:space="preserve"> (</w:t>
      </w:r>
      <w:proofErr w:type="spellStart"/>
      <w:r w:rsidR="00F31927">
        <w:t>sSCell</w:t>
      </w:r>
      <w:proofErr w:type="spellEnd"/>
      <w:r w:rsidR="00F31927">
        <w:t xml:space="preserve"> or other </w:t>
      </w:r>
      <w:proofErr w:type="spellStart"/>
      <w:r w:rsidR="00F31927">
        <w:t>SCells</w:t>
      </w:r>
      <w:proofErr w:type="spellEnd"/>
      <w:r w:rsidR="00F31927">
        <w:t xml:space="preserve">), </w:t>
      </w:r>
      <w:proofErr w:type="spellStart"/>
      <w:r w:rsidR="00F31927">
        <w:t>gNB</w:t>
      </w:r>
      <w:proofErr w:type="spellEnd"/>
      <w:r w:rsidR="00F31927">
        <w:t xml:space="preserve"> may temporarily use a PDCCH candidate in the SS set of the </w:t>
      </w:r>
      <w:proofErr w:type="spellStart"/>
      <w:r w:rsidR="00F31927">
        <w:t>SCell</w:t>
      </w:r>
      <w:r w:rsidR="00B26902">
        <w:t>s</w:t>
      </w:r>
      <w:proofErr w:type="spellEnd"/>
      <w:r w:rsidR="00F31927">
        <w:t xml:space="preserve"> to schedule a PDSCH or PUSCH transmission on the P(S)Cell. Further, it would be beneficial to enable </w:t>
      </w:r>
      <w:proofErr w:type="spellStart"/>
      <w:r w:rsidR="00F31927">
        <w:rPr>
          <w:i/>
          <w:lang w:eastAsia="ja-JP"/>
        </w:rPr>
        <w:t>searchSpaceSharingCA</w:t>
      </w:r>
      <w:proofErr w:type="spellEnd"/>
      <w:r w:rsidR="00F31927">
        <w:rPr>
          <w:i/>
          <w:lang w:eastAsia="ja-JP"/>
        </w:rPr>
        <w:t>-U</w:t>
      </w:r>
      <w:r w:rsidR="00F31927" w:rsidRPr="00912593">
        <w:rPr>
          <w:i/>
          <w:lang w:eastAsia="ja-JP"/>
        </w:rPr>
        <w:t>L</w:t>
      </w:r>
      <w:r w:rsidR="00F31927" w:rsidRPr="00D20E88">
        <w:rPr>
          <w:lang w:val="en-US" w:eastAsia="ja-JP"/>
        </w:rPr>
        <w:t xml:space="preserve"> </w:t>
      </w:r>
      <w:r w:rsidR="00F31927">
        <w:rPr>
          <w:lang w:val="en-US" w:eastAsia="ja-JP"/>
        </w:rPr>
        <w:t>and</w:t>
      </w:r>
      <w:r w:rsidR="00F31927" w:rsidRPr="00D20E88">
        <w:t xml:space="preserve"> </w:t>
      </w:r>
      <w:proofErr w:type="spellStart"/>
      <w:r w:rsidR="00F31927" w:rsidRPr="00D20E88">
        <w:rPr>
          <w:i/>
          <w:lang w:eastAsia="ja-JP"/>
        </w:rPr>
        <w:t>searchSpaceSharingCA</w:t>
      </w:r>
      <w:proofErr w:type="spellEnd"/>
      <w:r w:rsidR="00F31927" w:rsidRPr="00D20E88">
        <w:rPr>
          <w:i/>
          <w:lang w:eastAsia="ja-JP"/>
        </w:rPr>
        <w:t>-DL</w:t>
      </w:r>
      <w:r w:rsidR="00F31927">
        <w:rPr>
          <w:i/>
          <w:lang w:eastAsia="ja-JP"/>
        </w:rPr>
        <w:t xml:space="preserve"> </w:t>
      </w:r>
      <w:r w:rsidR="00F31927" w:rsidRPr="00F31927">
        <w:rPr>
          <w:iCs/>
          <w:lang w:eastAsia="ja-JP"/>
        </w:rPr>
        <w:t>by default</w:t>
      </w:r>
      <w:r w:rsidR="00B84DE3" w:rsidRPr="00B84DE3">
        <w:t xml:space="preserve"> </w:t>
      </w:r>
      <w:r w:rsidR="00B84DE3" w:rsidRPr="00F31927">
        <w:t xml:space="preserve">for a DCI scheduling </w:t>
      </w:r>
      <w:proofErr w:type="spellStart"/>
      <w:r w:rsidR="00B84DE3" w:rsidRPr="00F31927">
        <w:t>PCell</w:t>
      </w:r>
      <w:proofErr w:type="spellEnd"/>
      <w:r w:rsidR="00B84DE3" w:rsidRPr="00F31927">
        <w:t xml:space="preserve"> transmission from </w:t>
      </w:r>
      <w:proofErr w:type="spellStart"/>
      <w:r w:rsidR="00B84DE3" w:rsidRPr="00F31927">
        <w:t>sSCell</w:t>
      </w:r>
      <w:proofErr w:type="spellEnd"/>
      <w:r w:rsidR="00F31927" w:rsidRPr="00F31927">
        <w:rPr>
          <w:iCs/>
          <w:lang w:eastAsia="ja-JP"/>
        </w:rPr>
        <w:t xml:space="preserve">. </w:t>
      </w:r>
    </w:p>
    <w:p w14:paraId="6925E9A1" w14:textId="77777777" w:rsidR="009214C8" w:rsidRDefault="009214C8" w:rsidP="006B7E43">
      <w:pPr>
        <w:spacing w:after="0"/>
        <w:rPr>
          <w:rFonts w:ascii="Times New Roman" w:hAnsi="Times New Roman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87D00" w14:paraId="27EA3A14" w14:textId="77777777" w:rsidTr="00287D00">
        <w:tc>
          <w:tcPr>
            <w:tcW w:w="9919" w:type="dxa"/>
          </w:tcPr>
          <w:p w14:paraId="5FC2E868" w14:textId="77777777" w:rsidR="00287D00" w:rsidRDefault="00287D00" w:rsidP="00287D00">
            <w:r>
              <w:t xml:space="preserve">A UE that </w:t>
            </w:r>
          </w:p>
          <w:p w14:paraId="535AC123" w14:textId="77777777" w:rsidR="00287D00" w:rsidRDefault="00287D00" w:rsidP="00287D00">
            <w:pPr>
              <w:pStyle w:val="B1"/>
            </w:pPr>
            <w:r>
              <w:t>-</w:t>
            </w:r>
            <w:r>
              <w:tab/>
              <w:t xml:space="preserve">is configured for operation with carrier aggregation, and </w:t>
            </w:r>
          </w:p>
          <w:p w14:paraId="5BB03002" w14:textId="77777777" w:rsidR="00287D00" w:rsidRDefault="00287D00" w:rsidP="00287D00">
            <w:pPr>
              <w:pStyle w:val="B1"/>
            </w:pPr>
            <w:r>
              <w:t>-</w:t>
            </w:r>
            <w:r>
              <w:tab/>
              <w:t xml:space="preserve">indicates support of search space sharing through </w:t>
            </w:r>
            <w:proofErr w:type="spellStart"/>
            <w:r>
              <w:rPr>
                <w:i/>
                <w:lang w:eastAsia="ja-JP"/>
              </w:rPr>
              <w:t>searchSpaceSharingCA</w:t>
            </w:r>
            <w:proofErr w:type="spellEnd"/>
            <w:r>
              <w:rPr>
                <w:i/>
                <w:lang w:eastAsia="ja-JP"/>
              </w:rPr>
              <w:t>-U</w:t>
            </w:r>
            <w:r w:rsidRPr="00912593">
              <w:rPr>
                <w:i/>
                <w:lang w:eastAsia="ja-JP"/>
              </w:rPr>
              <w:t>L</w:t>
            </w:r>
            <w:r w:rsidRPr="00D20E88">
              <w:rPr>
                <w:lang w:val="en-US" w:eastAsia="ja-JP"/>
              </w:rPr>
              <w:t xml:space="preserve"> or </w:t>
            </w:r>
            <w:r w:rsidRPr="00D20E88">
              <w:t xml:space="preserve">through </w:t>
            </w:r>
            <w:proofErr w:type="spellStart"/>
            <w:r w:rsidRPr="00D20E88">
              <w:rPr>
                <w:i/>
                <w:lang w:eastAsia="ja-JP"/>
              </w:rPr>
              <w:t>searchSpaceSharingCA</w:t>
            </w:r>
            <w:proofErr w:type="spellEnd"/>
            <w:r w:rsidRPr="00D20E88">
              <w:rPr>
                <w:i/>
                <w:lang w:eastAsia="ja-JP"/>
              </w:rPr>
              <w:t>-DL</w:t>
            </w:r>
            <w:r>
              <w:t xml:space="preserve">, and </w:t>
            </w:r>
          </w:p>
          <w:p w14:paraId="112EA3D5" w14:textId="77777777" w:rsidR="00287D00" w:rsidRDefault="00287D00" w:rsidP="00287D00">
            <w:pPr>
              <w:pStyle w:val="B1"/>
            </w:pPr>
            <w:r>
              <w:t>-</w:t>
            </w:r>
            <w:r>
              <w:tab/>
              <w:t xml:space="preserve">has a PDCCH candidate with CCE aggregation level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in CORESET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 for a </w:t>
            </w:r>
            <w:r w:rsidRPr="00EE027F">
              <w:rPr>
                <w:lang w:val="en-US"/>
              </w:rPr>
              <w:t xml:space="preserve">first </w:t>
            </w:r>
            <w:r w:rsidRPr="00EE027F">
              <w:t xml:space="preserve">DCI format </w:t>
            </w:r>
            <w:r w:rsidRPr="00EE027F">
              <w:rPr>
                <w:lang w:val="en-US"/>
              </w:rPr>
              <w:t>scheduling PUSCH transmission</w:t>
            </w:r>
            <w:r>
              <w:rPr>
                <w:lang w:val="en-US"/>
              </w:rPr>
              <w:t xml:space="preserve"> or UL grant Type 2 PUSCH release</w:t>
            </w:r>
            <w:r w:rsidRPr="00EE027F">
              <w:rPr>
                <w:lang w:val="en-US"/>
              </w:rPr>
              <w:t xml:space="preserve">, other than </w:t>
            </w:r>
            <w:r>
              <w:t>DCI format 0_</w:t>
            </w:r>
            <w:r w:rsidRPr="00EE027F">
              <w:rPr>
                <w:lang w:val="en-US"/>
              </w:rPr>
              <w:t>0,</w:t>
            </w:r>
            <w:r>
              <w:t xml:space="preserve"> </w:t>
            </w:r>
            <w:r>
              <w:rPr>
                <w:lang w:val="en-US"/>
              </w:rPr>
              <w:t xml:space="preserve">or for a </w:t>
            </w:r>
            <w:r w:rsidRPr="00EE027F">
              <w:rPr>
                <w:lang w:val="en-US"/>
              </w:rPr>
              <w:t>second DCI format scheduling PDSCH reception or SPS PDSCH release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indicating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 </w:t>
            </w:r>
            <w:r>
              <w:rPr>
                <w:rFonts w:hint="eastAsia"/>
                <w:lang w:val="en-US" w:eastAsia="zh-CN"/>
              </w:rPr>
              <w:t xml:space="preserve">or indicating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 request for a Type-3 HARQ-ACK codebook report without scheduling PDSCH</w:t>
            </w:r>
            <w:r w:rsidRPr="00EE027F">
              <w:rPr>
                <w:lang w:val="en-US"/>
              </w:rPr>
              <w:t xml:space="preserve">, other than </w:t>
            </w:r>
            <w:r>
              <w:rPr>
                <w:lang w:val="en-US"/>
              </w:rPr>
              <w:t xml:space="preserve">DCI format 1_0, </w:t>
            </w:r>
            <w:r>
              <w:t xml:space="preserve">having a first size and associated with serving cell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CI,2</m:t>
                  </m:r>
                </m:sub>
              </m:sSub>
            </m:oMath>
            <w:r>
              <w:t xml:space="preserve">, </w:t>
            </w:r>
          </w:p>
          <w:p w14:paraId="4F847786" w14:textId="126367BF" w:rsidR="00287D00" w:rsidRPr="00287D00" w:rsidRDefault="00287D00" w:rsidP="00287D00">
            <w:r>
              <w:t xml:space="preserve">can receive a corresponding PDCCH through a PDCCH candidate with CCE aggregation level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in CORESET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 for a first DCI format </w:t>
            </w:r>
            <w:r w:rsidRPr="00D20E88">
              <w:rPr>
                <w:lang w:val="en-US"/>
              </w:rPr>
              <w:t xml:space="preserve">or </w:t>
            </w:r>
            <w:r>
              <w:rPr>
                <w:lang w:val="en-US"/>
              </w:rPr>
              <w:t xml:space="preserve">for </w:t>
            </w:r>
            <w:r w:rsidRPr="00D20E88">
              <w:t xml:space="preserve">a </w:t>
            </w:r>
            <w:r>
              <w:t xml:space="preserve">second </w:t>
            </w:r>
            <w:r w:rsidRPr="00D20E88">
              <w:t>DCI format</w:t>
            </w:r>
            <w:r w:rsidRPr="00D20E88">
              <w:rPr>
                <w:lang w:val="en-US"/>
              </w:rPr>
              <w:t xml:space="preserve">, respectively, </w:t>
            </w:r>
            <w:r>
              <w:t xml:space="preserve">having a second size and associated with serving cell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CI,1</m:t>
                  </m:r>
                </m:sub>
              </m:sSub>
            </m:oMath>
            <w:r>
              <w:t xml:space="preserve"> if the first size and the second size are same. </w:t>
            </w:r>
          </w:p>
        </w:tc>
      </w:tr>
    </w:tbl>
    <w:p w14:paraId="5B5B3DEC" w14:textId="77777777" w:rsidR="009214C8" w:rsidRDefault="009214C8" w:rsidP="006B7E43">
      <w:pPr>
        <w:spacing w:after="0"/>
        <w:rPr>
          <w:rFonts w:ascii="Times New Roman" w:hAnsi="Times New Roman"/>
          <w:szCs w:val="20"/>
        </w:rPr>
      </w:pPr>
    </w:p>
    <w:p w14:paraId="2535D1FC" w14:textId="4101CB09" w:rsidR="000375A9" w:rsidRPr="00C81A9B" w:rsidRDefault="000375A9" w:rsidP="00527BF3">
      <w:pPr>
        <w:spacing w:after="6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 w:rsidR="00B55459">
        <w:rPr>
          <w:rFonts w:ascii="Times New Roman" w:hAnsi="Times New Roman"/>
          <w:b/>
        </w:rPr>
        <w:t>1</w:t>
      </w:r>
      <w:r w:rsidRPr="00E00135">
        <w:rPr>
          <w:rFonts w:ascii="Times New Roman" w:hAnsi="Times New Roman"/>
          <w:b/>
        </w:rPr>
        <w:t>:</w:t>
      </w:r>
      <w:r w:rsidRPr="00E00135">
        <w:rPr>
          <w:rFonts w:ascii="Times New Roman" w:hAnsi="Times New Roman"/>
          <w:bCs/>
        </w:rPr>
        <w:t xml:space="preserve"> </w:t>
      </w:r>
    </w:p>
    <w:p w14:paraId="16AF2E18" w14:textId="77777777" w:rsidR="00A26AEB" w:rsidRPr="00F31927" w:rsidRDefault="00A26AEB" w:rsidP="00A26AEB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F31927">
        <w:t xml:space="preserve">Support search space sharing on </w:t>
      </w:r>
      <w:proofErr w:type="spellStart"/>
      <w:r w:rsidRPr="00F31927">
        <w:t>sSCell</w:t>
      </w:r>
      <w:proofErr w:type="spellEnd"/>
      <w:r w:rsidRPr="00F31927">
        <w:t xml:space="preserve"> for a DCI format scheduling </w:t>
      </w:r>
      <w:proofErr w:type="spellStart"/>
      <w:r w:rsidRPr="00F31927">
        <w:t>PCell</w:t>
      </w:r>
      <w:proofErr w:type="spellEnd"/>
      <w:r w:rsidRPr="00F31927">
        <w:t xml:space="preserve"> transmission and a </w:t>
      </w:r>
      <w:r w:rsidRPr="00F31927">
        <w:rPr>
          <w:rFonts w:hint="eastAsia"/>
        </w:rPr>
        <w:t>DCI</w:t>
      </w:r>
      <w:r w:rsidRPr="00F31927">
        <w:t xml:space="preserve"> format scheduling </w:t>
      </w:r>
      <w:proofErr w:type="spellStart"/>
      <w:r w:rsidRPr="00F31927">
        <w:t>SCell</w:t>
      </w:r>
      <w:proofErr w:type="spellEnd"/>
      <w:r w:rsidRPr="00F31927">
        <w:t xml:space="preserve"> transmission if the two DCI have the same DCI size. </w:t>
      </w:r>
    </w:p>
    <w:p w14:paraId="77A68C15" w14:textId="1D2A4706" w:rsidR="00A26AEB" w:rsidRPr="00F31927" w:rsidRDefault="00016B91" w:rsidP="00A26AEB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F31927">
        <w:t xml:space="preserve">The search space sharing is </w:t>
      </w:r>
      <w:r w:rsidR="00F31927" w:rsidRPr="00F31927">
        <w:t>enabled by default</w:t>
      </w:r>
      <w:r w:rsidRPr="00F31927">
        <w:t xml:space="preserve"> for a DCI scheduling </w:t>
      </w:r>
      <w:proofErr w:type="spellStart"/>
      <w:r w:rsidRPr="00F31927">
        <w:t>PCell</w:t>
      </w:r>
      <w:proofErr w:type="spellEnd"/>
      <w:r w:rsidRPr="00F31927">
        <w:t xml:space="preserve"> transmission from </w:t>
      </w:r>
      <w:proofErr w:type="spellStart"/>
      <w:r w:rsidRPr="00F31927">
        <w:t>sSCell</w:t>
      </w:r>
      <w:proofErr w:type="spellEnd"/>
      <w:r w:rsidR="00A26AEB" w:rsidRPr="00F31927">
        <w:t xml:space="preserve"> </w:t>
      </w:r>
    </w:p>
    <w:p w14:paraId="1B3B7D8C" w14:textId="388F1043" w:rsidR="006819EA" w:rsidRDefault="00304ACC" w:rsidP="00304ACC">
      <w:pPr>
        <w:spacing w:after="0"/>
        <w:rPr>
          <w:rFonts w:ascii="Times New Roman" w:hAnsi="Times New Roman"/>
          <w:lang w:eastAsia="zh-CN"/>
        </w:rPr>
      </w:pPr>
      <w:r w:rsidRPr="00DA4A8B">
        <w:rPr>
          <w:rFonts w:ascii="Times New Roman" w:hAnsi="Times New Roman"/>
          <w:bCs/>
        </w:rPr>
        <w:lastRenderedPageBreak/>
        <w:t xml:space="preserve">It is already agreed that </w:t>
      </w:r>
      <w:r w:rsidR="000A5163" w:rsidRPr="00DA4A8B">
        <w:rPr>
          <w:rFonts w:ascii="Times New Roman" w:hAnsi="Times New Roman"/>
          <w:bCs/>
        </w:rPr>
        <w:t xml:space="preserve">both </w:t>
      </w:r>
      <w:proofErr w:type="spellStart"/>
      <w:r w:rsidR="009B4B23">
        <w:rPr>
          <w:rFonts w:ascii="Times New Roman" w:hAnsi="Times New Roman"/>
          <w:bCs/>
        </w:rPr>
        <w:t>SCell</w:t>
      </w:r>
      <w:proofErr w:type="spellEnd"/>
      <w:r w:rsidRPr="00DA4A8B">
        <w:rPr>
          <w:rFonts w:ascii="Times New Roman" w:hAnsi="Times New Roman"/>
          <w:bCs/>
        </w:rPr>
        <w:t xml:space="preserve"> activation/deactivation </w:t>
      </w:r>
      <w:r w:rsidR="000A5163" w:rsidRPr="00DA4A8B">
        <w:rPr>
          <w:rFonts w:ascii="Times New Roman" w:hAnsi="Times New Roman"/>
          <w:bCs/>
        </w:rPr>
        <w:t xml:space="preserve">and dormancy </w:t>
      </w:r>
      <w:r w:rsidRPr="00DA4A8B">
        <w:rPr>
          <w:rFonts w:ascii="Times New Roman" w:hAnsi="Times New Roman"/>
          <w:bCs/>
        </w:rPr>
        <w:t>operation</w:t>
      </w:r>
      <w:r w:rsidR="000A5163" w:rsidRPr="00DA4A8B">
        <w:rPr>
          <w:rFonts w:ascii="Times New Roman" w:hAnsi="Times New Roman"/>
          <w:bCs/>
        </w:rPr>
        <w:t xml:space="preserve">s can apply to </w:t>
      </w:r>
      <w:r w:rsidRPr="00DA4A8B">
        <w:rPr>
          <w:rFonts w:ascii="Times New Roman" w:hAnsi="Times New Roman"/>
          <w:bCs/>
        </w:rPr>
        <w:t xml:space="preserve">the </w:t>
      </w:r>
      <w:proofErr w:type="spellStart"/>
      <w:r w:rsidRPr="00DA4A8B">
        <w:rPr>
          <w:rFonts w:ascii="Times New Roman" w:hAnsi="Times New Roman"/>
          <w:bCs/>
        </w:rPr>
        <w:t>sSCell</w:t>
      </w:r>
      <w:proofErr w:type="spellEnd"/>
      <w:r w:rsidR="000A5163" w:rsidRPr="00DA4A8B">
        <w:rPr>
          <w:rFonts w:ascii="Times New Roman" w:hAnsi="Times New Roman"/>
          <w:bCs/>
        </w:rPr>
        <w:t xml:space="preserve">. </w:t>
      </w:r>
      <w:r w:rsidR="006819EA">
        <w:rPr>
          <w:rFonts w:ascii="Times New Roman" w:hAnsi="Times New Roman"/>
          <w:bCs/>
        </w:rPr>
        <w:t xml:space="preserve">Further, when </w:t>
      </w:r>
      <w:proofErr w:type="spellStart"/>
      <w:r w:rsidR="006819EA">
        <w:rPr>
          <w:rFonts w:ascii="Times New Roman" w:hAnsi="Times New Roman"/>
          <w:bCs/>
        </w:rPr>
        <w:t>sSCell</w:t>
      </w:r>
      <w:proofErr w:type="spellEnd"/>
      <w:r w:rsidR="006819EA">
        <w:rPr>
          <w:rFonts w:ascii="Times New Roman" w:hAnsi="Times New Roman"/>
          <w:bCs/>
        </w:rPr>
        <w:t xml:space="preserve"> is deactivated or dormant, the scaling factor </w:t>
      </w:r>
      <m:oMath>
        <m:r>
          <w:rPr>
            <w:rFonts w:ascii="Cambria Math" w:hAnsi="Cambria Math"/>
          </w:rPr>
          <m:t>α</m:t>
        </m:r>
      </m:oMath>
      <w:r w:rsidR="006819EA" w:rsidRPr="006819EA">
        <w:rPr>
          <w:rFonts w:ascii="Times New Roman" w:hAnsi="Times New Roman"/>
          <w:bCs/>
        </w:rPr>
        <w:t xml:space="preserve"> for B</w:t>
      </w:r>
      <w:r w:rsidR="006819EA" w:rsidRPr="006819EA">
        <w:rPr>
          <w:rFonts w:ascii="Times New Roman" w:hAnsi="Times New Roman" w:hint="eastAsia"/>
          <w:bCs/>
        </w:rPr>
        <w:t>D/</w:t>
      </w:r>
      <w:r w:rsidR="006819EA" w:rsidRPr="006819EA">
        <w:rPr>
          <w:rFonts w:ascii="Times New Roman" w:hAnsi="Times New Roman"/>
          <w:bCs/>
        </w:rPr>
        <w:t>CCE split is disabled</w:t>
      </w:r>
      <w:r w:rsidR="00B84DE3">
        <w:rPr>
          <w:rFonts w:ascii="Times New Roman" w:hAnsi="Times New Roman"/>
          <w:bCs/>
        </w:rPr>
        <w:t xml:space="preserve"> </w:t>
      </w:r>
      <w:r w:rsidR="00B84DE3" w:rsidRPr="00B84DE3">
        <w:rPr>
          <w:rFonts w:ascii="Times New Roman" w:hAnsi="Times New Roman"/>
          <w:bCs/>
        </w:rPr>
        <w:t xml:space="preserve">(effectively, </w:t>
      </w:r>
      <m:oMath>
        <m:r>
          <w:rPr>
            <w:rFonts w:ascii="Cambria Math" w:hAnsi="Cambria Math"/>
          </w:rPr>
          <m:t>α=1</m:t>
        </m:r>
      </m:oMath>
      <w:r w:rsidR="00B84DE3" w:rsidRPr="00B84DE3">
        <w:rPr>
          <w:rFonts w:ascii="Times New Roman" w:hAnsi="Times New Roman"/>
          <w:bCs/>
        </w:rPr>
        <w:t>)</w:t>
      </w:r>
      <w:r w:rsidR="006819EA" w:rsidRPr="00B84DE3">
        <w:rPr>
          <w:rFonts w:ascii="Times New Roman" w:hAnsi="Times New Roman"/>
          <w:bCs/>
        </w:rPr>
        <w:t>.</w:t>
      </w:r>
      <w:r w:rsidR="006819EA">
        <w:rPr>
          <w:rFonts w:ascii="Times New Roman" w:hAnsi="Times New Roman"/>
          <w:lang w:eastAsia="zh-CN"/>
        </w:rPr>
        <w:t xml:space="preserve"> </w:t>
      </w:r>
      <w:r w:rsidR="00F31927">
        <w:rPr>
          <w:rFonts w:ascii="Times New Roman" w:hAnsi="Times New Roman"/>
          <w:lang w:eastAsia="zh-CN"/>
        </w:rPr>
        <w:t xml:space="preserve">However, it is still open how can UE know the additional USS sets on P(S)Cell when </w:t>
      </w:r>
      <w:r w:rsidR="00F31927">
        <w:rPr>
          <w:rFonts w:ascii="Times New Roman" w:hAnsi="Times New Roman"/>
          <w:bCs/>
        </w:rPr>
        <w:t xml:space="preserve">the scaling factor </w:t>
      </w:r>
      <m:oMath>
        <m:r>
          <w:rPr>
            <w:rFonts w:ascii="Cambria Math" w:hAnsi="Cambria Math"/>
          </w:rPr>
          <m:t>α</m:t>
        </m:r>
      </m:oMath>
      <w:r w:rsidR="00F31927" w:rsidRPr="006819EA">
        <w:rPr>
          <w:rFonts w:ascii="Times New Roman" w:hAnsi="Times New Roman"/>
          <w:bCs/>
        </w:rPr>
        <w:t xml:space="preserve"> is disabled</w:t>
      </w:r>
      <w:r w:rsidR="00F31927">
        <w:rPr>
          <w:rFonts w:ascii="Times New Roman" w:hAnsi="Times New Roman"/>
          <w:bCs/>
        </w:rPr>
        <w:t>. 3 Options were proposed in the discussion</w:t>
      </w:r>
      <w:r w:rsidR="00395421">
        <w:rPr>
          <w:rFonts w:ascii="Times New Roman" w:hAnsi="Times New Roman"/>
          <w:bCs/>
        </w:rPr>
        <w:t>s</w:t>
      </w:r>
      <w:r w:rsidR="00F31927">
        <w:rPr>
          <w:rFonts w:ascii="Times New Roman" w:hAnsi="Times New Roman"/>
          <w:bCs/>
        </w:rPr>
        <w:t xml:space="preserve"> in last meeting, </w:t>
      </w:r>
    </w:p>
    <w:p w14:paraId="0D720259" w14:textId="69D0C215" w:rsidR="006819EA" w:rsidRDefault="006819EA" w:rsidP="00304ACC">
      <w:pPr>
        <w:spacing w:after="0"/>
        <w:rPr>
          <w:rFonts w:ascii="Times New Roman" w:hAnsi="Times New Roman"/>
          <w:lang w:eastAsia="zh-CN"/>
        </w:rPr>
      </w:pPr>
    </w:p>
    <w:p w14:paraId="47664193" w14:textId="2A734F6E" w:rsidR="006819EA" w:rsidRPr="00942AA1" w:rsidRDefault="006819EA" w:rsidP="006819EA">
      <w:pPr>
        <w:rPr>
          <w:rFonts w:eastAsiaTheme="minorEastAsia"/>
          <w:i/>
          <w:iCs/>
          <w:u w:val="single"/>
          <w:lang w:eastAsia="zh-CN"/>
        </w:rPr>
      </w:pPr>
      <w:r w:rsidRPr="00942AA1">
        <w:rPr>
          <w:rFonts w:eastAsiaTheme="minorEastAsia"/>
          <w:i/>
          <w:iCs/>
          <w:u w:val="single"/>
          <w:lang w:eastAsia="zh-CN"/>
        </w:rPr>
        <w:t>Option 1: relying on PDCCH overbooking on P(S)Cell</w:t>
      </w:r>
    </w:p>
    <w:p w14:paraId="24BAF698" w14:textId="0627DE9A" w:rsidR="006B79D7" w:rsidRPr="006B79D7" w:rsidRDefault="006B79D7" w:rsidP="006819EA">
      <w:pPr>
        <w:rPr>
          <w:rFonts w:eastAsiaTheme="minorEastAsia"/>
          <w:lang w:eastAsia="zh-CN"/>
        </w:rPr>
      </w:pPr>
      <w:r w:rsidRPr="006B79D7">
        <w:rPr>
          <w:rFonts w:eastAsiaTheme="minorEastAsia"/>
          <w:lang w:eastAsia="zh-CN"/>
        </w:rPr>
        <w:t xml:space="preserve">In </w:t>
      </w:r>
      <w:r w:rsidR="00942AA1">
        <w:rPr>
          <w:rFonts w:eastAsiaTheme="minorEastAsia"/>
          <w:lang w:eastAsia="zh-CN"/>
        </w:rPr>
        <w:t>this option</w:t>
      </w:r>
      <w:r w:rsidRPr="006B79D7">
        <w:rPr>
          <w:rFonts w:eastAsiaTheme="minorEastAsia"/>
          <w:lang w:eastAsia="zh-CN"/>
        </w:rPr>
        <w:t xml:space="preserve">, all USS sets on P(S)Cell for self-scheduling are configured in the same </w:t>
      </w:r>
      <w:r w:rsidR="00395421">
        <w:rPr>
          <w:rFonts w:eastAsiaTheme="minorEastAsia"/>
          <w:lang w:eastAsia="zh-CN"/>
        </w:rPr>
        <w:t xml:space="preserve">way </w:t>
      </w:r>
      <w:r w:rsidRPr="006B79D7">
        <w:rPr>
          <w:rFonts w:eastAsiaTheme="minorEastAsia"/>
          <w:lang w:eastAsia="zh-CN"/>
        </w:rPr>
        <w:t xml:space="preserve">as a USS set that is used when the </w:t>
      </w:r>
      <w:r w:rsidRPr="006B79D7">
        <w:rPr>
          <w:rFonts w:ascii="Times New Roman" w:hAnsi="Times New Roman"/>
          <w:bCs/>
        </w:rPr>
        <w:t xml:space="preserve">scaling factor </w:t>
      </w:r>
      <m:oMath>
        <m:r>
          <w:rPr>
            <w:rFonts w:ascii="Cambria Math" w:hAnsi="Cambria Math"/>
          </w:rPr>
          <m:t>α</m:t>
        </m:r>
      </m:oMath>
      <w:r w:rsidRPr="006B79D7">
        <w:rPr>
          <w:rFonts w:ascii="Times New Roman" w:hAnsi="Times New Roman"/>
          <w:bCs/>
        </w:rPr>
        <w:t xml:space="preserve"> is not disabled</w:t>
      </w:r>
      <w:r w:rsidRPr="006B79D7">
        <w:rPr>
          <w:rFonts w:eastAsiaTheme="minorEastAsia"/>
          <w:lang w:eastAsia="zh-CN"/>
        </w:rPr>
        <w:t xml:space="preserve">. With a configured </w:t>
      </w:r>
      <w:r w:rsidRPr="006B79D7">
        <w:rPr>
          <w:rFonts w:ascii="Times New Roman" w:hAnsi="Times New Roman"/>
          <w:bCs/>
        </w:rPr>
        <w:t xml:space="preserve">scaling factor </w:t>
      </w:r>
      <m:oMath>
        <m:r>
          <w:rPr>
            <w:rFonts w:ascii="Cambria Math" w:hAnsi="Cambria Math"/>
          </w:rPr>
          <m:t>α&lt;1</m:t>
        </m:r>
      </m:oMath>
      <w:r w:rsidRPr="006B79D7">
        <w:rPr>
          <w:rFonts w:ascii="Times New Roman" w:hAnsi="Times New Roman"/>
          <w:bCs/>
        </w:rPr>
        <w:t xml:space="preserve">, the maximum BD/CCE assigned to PDCCH monitoring on P(S)Cell is reduced. As a result, only limited number of the configured USS sets are schedulable while the remaining USS sets are dropped due to PDCCH overbooking. On the other hand, when the scaling factor </w:t>
      </w:r>
      <m:oMath>
        <m:r>
          <w:rPr>
            <w:rFonts w:ascii="Cambria Math" w:hAnsi="Cambria Math"/>
          </w:rPr>
          <m:t>α</m:t>
        </m:r>
      </m:oMath>
      <w:r w:rsidRPr="006B79D7">
        <w:rPr>
          <w:rFonts w:ascii="Times New Roman" w:hAnsi="Times New Roman"/>
          <w:bCs/>
        </w:rPr>
        <w:t xml:space="preserve"> is disabled, the maximum BD/CCE assigned to PDCCH monitoring on P(S)Cell is increased. All or most of the configured USS sets will become applicable. </w:t>
      </w:r>
      <w:r>
        <w:rPr>
          <w:rFonts w:ascii="Times New Roman" w:hAnsi="Times New Roman"/>
          <w:bCs/>
        </w:rPr>
        <w:t xml:space="preserve">The benefit of this proposal is to support </w:t>
      </w:r>
      <w:r w:rsidR="00942AA1">
        <w:rPr>
          <w:rFonts w:ascii="Times New Roman" w:hAnsi="Times New Roman"/>
          <w:bCs/>
        </w:rPr>
        <w:t xml:space="preserve">extra PDCCH monitoring on P(S)Cell when the </w:t>
      </w:r>
      <w:proofErr w:type="spellStart"/>
      <w:r w:rsidR="00942AA1">
        <w:rPr>
          <w:rFonts w:ascii="Times New Roman" w:hAnsi="Times New Roman"/>
          <w:bCs/>
        </w:rPr>
        <w:t>sSCell</w:t>
      </w:r>
      <w:proofErr w:type="spellEnd"/>
      <w:r w:rsidR="00942AA1">
        <w:rPr>
          <w:rFonts w:ascii="Times New Roman" w:hAnsi="Times New Roman"/>
          <w:bCs/>
        </w:rPr>
        <w:t xml:space="preserve"> is deactivated or dormant without introducing a new mechanism for SS set configuration. </w:t>
      </w:r>
    </w:p>
    <w:p w14:paraId="38EE7028" w14:textId="35E174CE" w:rsidR="006819EA" w:rsidRPr="00942AA1" w:rsidRDefault="006819EA" w:rsidP="006819EA">
      <w:pPr>
        <w:rPr>
          <w:rFonts w:eastAsiaTheme="minorEastAsia"/>
          <w:i/>
          <w:iCs/>
          <w:u w:val="single"/>
          <w:lang w:eastAsia="zh-CN"/>
        </w:rPr>
      </w:pPr>
      <w:r w:rsidRPr="00942AA1">
        <w:rPr>
          <w:rFonts w:eastAsiaTheme="minorEastAsia"/>
          <w:i/>
          <w:iCs/>
          <w:u w:val="single"/>
          <w:lang w:eastAsia="zh-CN"/>
        </w:rPr>
        <w:t>Option 2: relying on</w:t>
      </w:r>
      <w:r w:rsidR="00942AA1" w:rsidRPr="00942AA1">
        <w:rPr>
          <w:rFonts w:eastAsiaTheme="minorEastAsia"/>
          <w:i/>
          <w:iCs/>
          <w:u w:val="single"/>
          <w:lang w:eastAsia="zh-CN"/>
        </w:rPr>
        <w:t xml:space="preserve"> exist</w:t>
      </w:r>
      <w:r w:rsidR="005549BC">
        <w:rPr>
          <w:rFonts w:eastAsiaTheme="minorEastAsia"/>
          <w:i/>
          <w:iCs/>
          <w:u w:val="single"/>
          <w:lang w:eastAsia="zh-CN"/>
        </w:rPr>
        <w:t>i</w:t>
      </w:r>
      <w:r w:rsidR="00942AA1" w:rsidRPr="00942AA1">
        <w:rPr>
          <w:rFonts w:eastAsiaTheme="minorEastAsia"/>
          <w:i/>
          <w:iCs/>
          <w:u w:val="single"/>
          <w:lang w:eastAsia="zh-CN"/>
        </w:rPr>
        <w:t>ng</w:t>
      </w:r>
      <w:r w:rsidRPr="00942AA1">
        <w:rPr>
          <w:rFonts w:eastAsiaTheme="minorEastAsia"/>
          <w:i/>
          <w:iCs/>
          <w:u w:val="single"/>
          <w:lang w:eastAsia="zh-CN"/>
        </w:rPr>
        <w:t xml:space="preserve"> SSSG switching</w:t>
      </w:r>
    </w:p>
    <w:p w14:paraId="4BB02975" w14:textId="469BDCC8" w:rsidR="00942AA1" w:rsidRDefault="00942AA1" w:rsidP="00942AA1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option is to configure additional USS sets for self-scheduling on P(S)Cell which are assigned </w:t>
      </w:r>
      <w:r w:rsidR="00AE24CD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a new SSSG. When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is deactivated or dormant, it implicitly triggers SSSG switching to the new SSSG. By this way, UE could monitor additional USS sets for self-scheduling on P(S)Cell. However, based on existing specification for SSSG switching, the total number of BD/CCE in a slot is always obtained by counting the BD/CCE of both SSSGs</w:t>
      </w:r>
      <w:r w:rsidR="005549BC">
        <w:rPr>
          <w:rFonts w:eastAsiaTheme="minorEastAsia"/>
          <w:lang w:eastAsia="zh-CN"/>
        </w:rPr>
        <w:t>. The benefit of the SSSG switching based scheme is not clear.</w:t>
      </w:r>
    </w:p>
    <w:p w14:paraId="06D5AE1D" w14:textId="77777777" w:rsidR="006819EA" w:rsidRPr="00942AA1" w:rsidRDefault="006819EA" w:rsidP="006819EA">
      <w:pPr>
        <w:rPr>
          <w:rFonts w:eastAsiaTheme="minorEastAsia"/>
          <w:i/>
          <w:iCs/>
          <w:u w:val="single"/>
          <w:lang w:eastAsia="zh-CN"/>
        </w:rPr>
      </w:pPr>
      <w:r w:rsidRPr="00942AA1">
        <w:rPr>
          <w:rFonts w:eastAsiaTheme="minorEastAsia"/>
          <w:i/>
          <w:iCs/>
          <w:u w:val="single"/>
          <w:lang w:eastAsia="zh-CN"/>
        </w:rPr>
        <w:t xml:space="preserve">Option 3: dedicated configured extra USS sets on P(S)Cell which is only used in case </w:t>
      </w:r>
      <w:proofErr w:type="spellStart"/>
      <w:r w:rsidRPr="00942AA1">
        <w:rPr>
          <w:rFonts w:eastAsiaTheme="minorEastAsia"/>
          <w:i/>
          <w:iCs/>
          <w:u w:val="single"/>
          <w:lang w:eastAsia="zh-CN"/>
        </w:rPr>
        <w:t>sSCell</w:t>
      </w:r>
      <w:proofErr w:type="spellEnd"/>
      <w:r w:rsidRPr="00942AA1">
        <w:rPr>
          <w:rFonts w:eastAsiaTheme="minorEastAsia"/>
          <w:i/>
          <w:iCs/>
          <w:u w:val="single"/>
          <w:lang w:eastAsia="zh-CN"/>
        </w:rPr>
        <w:t xml:space="preserve"> deactivation or dormancy</w:t>
      </w:r>
    </w:p>
    <w:p w14:paraId="254D0D39" w14:textId="77777777" w:rsidR="00942AA1" w:rsidRDefault="00942AA1" w:rsidP="00942AA1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option is essentially same as Option 2 since both options are to configure exact USS sets which are only used when the </w:t>
      </w:r>
      <w:proofErr w:type="spellStart"/>
      <w:r w:rsidR="006819EA" w:rsidRPr="006B79D7">
        <w:rPr>
          <w:rFonts w:eastAsiaTheme="minorEastAsia"/>
          <w:lang w:eastAsia="zh-CN"/>
        </w:rPr>
        <w:t>sSCell</w:t>
      </w:r>
      <w:proofErr w:type="spellEnd"/>
      <w:r w:rsidR="006819EA" w:rsidRPr="006B79D7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de</w:t>
      </w:r>
      <w:r w:rsidR="006819EA" w:rsidRPr="006B79D7">
        <w:rPr>
          <w:rFonts w:eastAsiaTheme="minorEastAsia"/>
          <w:lang w:eastAsia="zh-CN"/>
        </w:rPr>
        <w:t>activated or dormant</w:t>
      </w:r>
      <w:r>
        <w:rPr>
          <w:rFonts w:eastAsiaTheme="minorEastAsia"/>
          <w:lang w:eastAsia="zh-CN"/>
        </w:rPr>
        <w:t>.</w:t>
      </w:r>
    </w:p>
    <w:p w14:paraId="7B2E142E" w14:textId="6A5CA2BD" w:rsidR="00942AA1" w:rsidRDefault="00942AA1" w:rsidP="00942AA1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jc w:val="left"/>
        <w:textAlignment w:val="baseline"/>
        <w:rPr>
          <w:rFonts w:eastAsiaTheme="minorEastAsia"/>
          <w:lang w:eastAsia="zh-CN"/>
        </w:rPr>
      </w:pPr>
    </w:p>
    <w:p w14:paraId="3C0B8CAD" w14:textId="560ACBFA" w:rsidR="00304ACC" w:rsidRPr="005549BC" w:rsidRDefault="00304ACC" w:rsidP="00304ACC">
      <w:pPr>
        <w:spacing w:after="0"/>
        <w:rPr>
          <w:rFonts w:ascii="Times New Roman" w:hAnsi="Times New Roman"/>
          <w:b/>
        </w:rPr>
      </w:pPr>
      <w:r w:rsidRPr="005549BC">
        <w:rPr>
          <w:rFonts w:ascii="Times New Roman" w:hAnsi="Times New Roman"/>
          <w:b/>
        </w:rPr>
        <w:t xml:space="preserve">Proposal </w:t>
      </w:r>
      <w:r w:rsidR="000742C6" w:rsidRPr="005549BC">
        <w:rPr>
          <w:rFonts w:ascii="Times New Roman" w:hAnsi="Times New Roman"/>
          <w:b/>
        </w:rPr>
        <w:t>2</w:t>
      </w:r>
      <w:r w:rsidRPr="005549BC">
        <w:rPr>
          <w:rFonts w:ascii="Times New Roman" w:hAnsi="Times New Roman"/>
          <w:b/>
        </w:rPr>
        <w:t>:</w:t>
      </w:r>
      <w:r w:rsidR="00ED1BD5" w:rsidRPr="005549BC">
        <w:rPr>
          <w:rFonts w:ascii="Times New Roman" w:hAnsi="Times New Roman"/>
          <w:bCs/>
        </w:rPr>
        <w:t xml:space="preserve"> </w:t>
      </w:r>
      <w:r w:rsidR="005B4FCE" w:rsidRPr="005549BC">
        <w:rPr>
          <w:rFonts w:ascii="Times New Roman" w:hAnsi="Times New Roman"/>
          <w:bCs/>
        </w:rPr>
        <w:t>W</w:t>
      </w:r>
      <w:r w:rsidR="00ED1BD5" w:rsidRPr="005549BC">
        <w:rPr>
          <w:rFonts w:ascii="Times New Roman" w:hAnsi="Times New Roman"/>
          <w:bCs/>
        </w:rPr>
        <w:t xml:space="preserve">hen </w:t>
      </w:r>
      <w:proofErr w:type="spellStart"/>
      <w:r w:rsidR="00ED1BD5" w:rsidRPr="005549BC">
        <w:rPr>
          <w:rFonts w:ascii="Times New Roman" w:hAnsi="Times New Roman"/>
          <w:bCs/>
        </w:rPr>
        <w:t>sSCell</w:t>
      </w:r>
      <w:proofErr w:type="spellEnd"/>
      <w:r w:rsidR="00ED1BD5" w:rsidRPr="005549BC">
        <w:rPr>
          <w:rFonts w:ascii="Times New Roman" w:hAnsi="Times New Roman"/>
          <w:bCs/>
        </w:rPr>
        <w:t xml:space="preserve"> is </w:t>
      </w:r>
      <w:r w:rsidR="00ED1BD5" w:rsidRPr="005549BC">
        <w:rPr>
          <w:rFonts w:ascii="Times New Roman" w:hAnsi="Times New Roman"/>
          <w:bCs/>
          <w:szCs w:val="22"/>
        </w:rPr>
        <w:t>deactivated</w:t>
      </w:r>
      <w:r w:rsidR="00ED1BD5" w:rsidRPr="005549BC">
        <w:rPr>
          <w:rFonts w:ascii="Times New Roman" w:hAnsi="Times New Roman"/>
          <w:bCs/>
        </w:rPr>
        <w:t xml:space="preserve"> or dormant, </w:t>
      </w:r>
    </w:p>
    <w:p w14:paraId="5735ED13" w14:textId="4172C0D6" w:rsidR="00641F32" w:rsidRPr="005549BC" w:rsidRDefault="005549BC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5549BC">
        <w:rPr>
          <w:bCs/>
        </w:rPr>
        <w:t>R</w:t>
      </w:r>
      <w:r w:rsidR="00B454BD" w:rsidRPr="005549BC">
        <w:rPr>
          <w:bCs/>
        </w:rPr>
        <w:t>euse existing PDCCH overbooking</w:t>
      </w:r>
      <w:r w:rsidRPr="005549BC">
        <w:rPr>
          <w:bCs/>
        </w:rPr>
        <w:t xml:space="preserve"> to allow extra PDCCH monitoring of USS sets on P(S)Cell for self-scheduling</w:t>
      </w:r>
      <w:r w:rsidR="00B454BD" w:rsidRPr="005549BC">
        <w:rPr>
          <w:bCs/>
        </w:rPr>
        <w:t>, i.e.</w:t>
      </w:r>
      <w:r w:rsidRPr="005549BC">
        <w:rPr>
          <w:bCs/>
        </w:rPr>
        <w:t>,</w:t>
      </w:r>
      <w:r w:rsidR="00B454BD" w:rsidRPr="005549BC">
        <w:rPr>
          <w:bCs/>
        </w:rPr>
        <w:t xml:space="preserve"> when </w:t>
      </w:r>
      <m:oMath>
        <m:r>
          <w:rPr>
            <w:rFonts w:ascii="Cambria Math" w:hAnsi="Cambria Math"/>
          </w:rPr>
          <m:t>α</m:t>
        </m:r>
      </m:oMath>
      <w:r w:rsidR="00B454BD" w:rsidRPr="005549BC">
        <w:rPr>
          <w:bCs/>
        </w:rPr>
        <w:t xml:space="preserve"> for B</w:t>
      </w:r>
      <w:r w:rsidR="00B454BD" w:rsidRPr="005549BC">
        <w:rPr>
          <w:rFonts w:hint="eastAsia"/>
          <w:bCs/>
        </w:rPr>
        <w:t>D/</w:t>
      </w:r>
      <w:r w:rsidR="00B454BD" w:rsidRPr="005549BC">
        <w:rPr>
          <w:bCs/>
        </w:rPr>
        <w:t xml:space="preserve">CCE split is disabled, </w:t>
      </w:r>
      <w:r w:rsidRPr="005549BC">
        <w:rPr>
          <w:bCs/>
        </w:rPr>
        <w:t>more</w:t>
      </w:r>
      <w:r w:rsidR="00B454BD" w:rsidRPr="005549BC">
        <w:rPr>
          <w:bCs/>
        </w:rPr>
        <w:t xml:space="preserve"> USS sets </w:t>
      </w:r>
      <w:r w:rsidRPr="005549BC">
        <w:rPr>
          <w:bCs/>
        </w:rPr>
        <w:t xml:space="preserve">configured </w:t>
      </w:r>
      <w:r w:rsidR="00B454BD" w:rsidRPr="005549BC">
        <w:rPr>
          <w:bCs/>
        </w:rPr>
        <w:t xml:space="preserve">on </w:t>
      </w:r>
      <w:r w:rsidR="00B454BD" w:rsidRPr="005549BC">
        <w:rPr>
          <w:rFonts w:hint="eastAsia"/>
          <w:bCs/>
        </w:rPr>
        <w:t>P(S)cell</w:t>
      </w:r>
      <w:r w:rsidR="00B454BD" w:rsidRPr="005549BC">
        <w:rPr>
          <w:bCs/>
        </w:rPr>
        <w:t xml:space="preserve"> for self-scheduling become available </w:t>
      </w:r>
    </w:p>
    <w:p w14:paraId="63BE61D2" w14:textId="51975A99" w:rsidR="00304ACC" w:rsidRDefault="00304ACC" w:rsidP="00304ACC">
      <w:pPr>
        <w:spacing w:after="0"/>
        <w:rPr>
          <w:rFonts w:ascii="Times New Roman" w:hAnsi="Times New Roman"/>
          <w:szCs w:val="20"/>
          <w:lang w:eastAsia="zh-CN"/>
        </w:rPr>
      </w:pPr>
    </w:p>
    <w:p w14:paraId="4C4C74CA" w14:textId="16ABAE95" w:rsidR="00B26902" w:rsidRPr="00665F6A" w:rsidRDefault="00AE24CD" w:rsidP="00F93896">
      <w:pPr>
        <w:spacing w:after="0"/>
        <w:rPr>
          <w:rFonts w:eastAsia="DengXian"/>
          <w:lang w:eastAsia="zh-CN"/>
        </w:rPr>
      </w:pPr>
      <w:r>
        <w:rPr>
          <w:rFonts w:eastAsiaTheme="minorEastAsia"/>
          <w:lang w:eastAsia="zh-CN"/>
        </w:rPr>
        <w:t xml:space="preserve">Another </w:t>
      </w:r>
      <w:r w:rsidRPr="005549BC">
        <w:rPr>
          <w:rFonts w:eastAsiaTheme="minorEastAsia"/>
          <w:lang w:eastAsia="zh-CN"/>
        </w:rPr>
        <w:t xml:space="preserve">open issue is the dependence of application of the </w:t>
      </w:r>
      <w:r w:rsidRPr="005549BC">
        <w:rPr>
          <w:bCs/>
        </w:rPr>
        <w:t xml:space="preserve">scaling factor </w:t>
      </w:r>
      <m:oMath>
        <m:r>
          <w:rPr>
            <w:rFonts w:ascii="Cambria Math" w:hAnsi="Cambria Math"/>
          </w:rPr>
          <m:t>α</m:t>
        </m:r>
      </m:oMath>
      <w:r w:rsidRPr="005549BC">
        <w:t xml:space="preserve"> and the SCS</w:t>
      </w:r>
      <w:r>
        <w:t>s</w:t>
      </w:r>
      <w:r w:rsidRPr="005549BC">
        <w:t xml:space="preserve"> of P(S)Cell and sSCell. </w:t>
      </w:r>
      <w:r w:rsidR="00615725">
        <w:rPr>
          <w:rFonts w:ascii="Times New Roman" w:hAnsi="Times New Roman"/>
          <w:szCs w:val="20"/>
          <w:lang w:eastAsia="zh-CN"/>
        </w:rPr>
        <w:t xml:space="preserve">The P(S)Cell and </w:t>
      </w:r>
      <w:proofErr w:type="spellStart"/>
      <w:r w:rsidR="00615725">
        <w:rPr>
          <w:rFonts w:ascii="Times New Roman" w:hAnsi="Times New Roman"/>
          <w:szCs w:val="20"/>
          <w:lang w:eastAsia="zh-CN"/>
        </w:rPr>
        <w:t>sSCell</w:t>
      </w:r>
      <w:proofErr w:type="spellEnd"/>
      <w:r w:rsidR="00615725">
        <w:rPr>
          <w:rFonts w:ascii="Times New Roman" w:hAnsi="Times New Roman"/>
          <w:szCs w:val="20"/>
          <w:lang w:eastAsia="zh-CN"/>
        </w:rPr>
        <w:t xml:space="preserve"> may be configured with one or multiple DL BWPs with same or different SCSs. </w:t>
      </w:r>
      <w:r w:rsidR="005E47C7">
        <w:rPr>
          <w:rFonts w:ascii="Times New Roman" w:hAnsi="Times New Roman"/>
          <w:szCs w:val="20"/>
          <w:lang w:eastAsia="zh-CN"/>
        </w:rPr>
        <w:t>S</w:t>
      </w:r>
      <w:r w:rsidR="005E47C7">
        <w:t xml:space="preserve">ome combinations of the </w:t>
      </w:r>
      <w:r w:rsidR="005E47C7" w:rsidRPr="00E84D65">
        <w:rPr>
          <w:lang w:eastAsia="zh-CN"/>
        </w:rPr>
        <w:t>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="005E47C7" w:rsidRPr="00E84D65">
        <w:rPr>
          <w:lang w:eastAsia="zh-CN"/>
        </w:rPr>
        <w:t xml:space="preserve">) </w:t>
      </w:r>
      <w:r w:rsidR="005E47C7">
        <w:rPr>
          <w:lang w:eastAsia="zh-CN"/>
        </w:rPr>
        <w:t xml:space="preserve">of </w:t>
      </w:r>
      <w:r w:rsidR="005E47C7">
        <w:t xml:space="preserve">DL BWP on P(S)Cell and the </w:t>
      </w:r>
      <w:r w:rsidR="005E47C7" w:rsidRPr="00E84D65">
        <w:rPr>
          <w:lang w:eastAsia="zh-CN"/>
        </w:rPr>
        <w:t>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="005E47C7" w:rsidRPr="00E84D65">
        <w:rPr>
          <w:lang w:eastAsia="zh-CN"/>
        </w:rPr>
        <w:t>)</w:t>
      </w:r>
      <w:r w:rsidR="005E47C7">
        <w:rPr>
          <w:lang w:eastAsia="zh-CN"/>
        </w:rPr>
        <w:t xml:space="preserve"> of DL BWP on </w:t>
      </w:r>
      <w:proofErr w:type="spellStart"/>
      <w:r w:rsidR="005E47C7">
        <w:t>sSCell</w:t>
      </w:r>
      <w:proofErr w:type="spellEnd"/>
      <w:r w:rsidR="005E47C7">
        <w:rPr>
          <w:bCs/>
        </w:rPr>
        <w:t xml:space="preserve"> may result in </w:t>
      </w:r>
      <m:oMath>
        <m:r>
          <m:rPr>
            <m:sty m:val="p"/>
          </m:rPr>
          <w:rPr>
            <w:rFonts w:ascii="Cambria Math" w:hAnsi="Cambria Math"/>
          </w:rPr>
          <m:t>μ&gt;μ1</m:t>
        </m:r>
      </m:oMath>
      <w:r w:rsidR="005E47C7">
        <w:t xml:space="preserve">. </w:t>
      </w:r>
      <w:r w:rsidR="005E47C7">
        <w:rPr>
          <w:bCs/>
        </w:rPr>
        <w:t>Since i</w:t>
      </w:r>
      <w:r w:rsidR="00615725">
        <w:rPr>
          <w:bCs/>
        </w:rPr>
        <w:t xml:space="preserve">t is already agreed that the </w:t>
      </w:r>
      <w:r w:rsidR="00615725" w:rsidRPr="00E84D65">
        <w:rPr>
          <w:lang w:eastAsia="zh-CN"/>
        </w:rPr>
        <w:t>P(S)Cell</w:t>
      </w:r>
      <w:r w:rsidR="005E47C7">
        <w:rPr>
          <w:lang w:eastAsia="zh-CN"/>
        </w:rPr>
        <w:t xml:space="preserve"> SCS</w:t>
      </w:r>
      <w:r w:rsidR="00615725" w:rsidRPr="00E84D65">
        <w:rPr>
          <w:lang w:eastAsia="zh-CN"/>
        </w:rPr>
        <w:t xml:space="preserve"> </w:t>
      </w:r>
      <w:r w:rsidR="00615725">
        <w:rPr>
          <w:lang w:eastAsia="zh-CN"/>
        </w:rPr>
        <w:t>must be no</w:t>
      </w:r>
      <w:r w:rsidR="00615725" w:rsidRPr="00E84D65">
        <w:rPr>
          <w:lang w:eastAsia="zh-CN"/>
        </w:rPr>
        <w:t xml:space="preserve"> l</w:t>
      </w:r>
      <w:r w:rsidR="00615725">
        <w:rPr>
          <w:lang w:eastAsia="zh-CN"/>
        </w:rPr>
        <w:t xml:space="preserve">arger </w:t>
      </w:r>
      <w:r w:rsidR="00615725" w:rsidRPr="00E84D65">
        <w:rPr>
          <w:lang w:eastAsia="zh-CN"/>
        </w:rPr>
        <w:t xml:space="preserve">than </w:t>
      </w:r>
      <w:proofErr w:type="spellStart"/>
      <w:r w:rsidR="00615725" w:rsidRPr="00E84D65">
        <w:rPr>
          <w:lang w:eastAsia="zh-CN"/>
        </w:rPr>
        <w:t>sSCell</w:t>
      </w:r>
      <w:proofErr w:type="spellEnd"/>
      <w:r w:rsidR="00615725" w:rsidRPr="00E84D65">
        <w:rPr>
          <w:lang w:eastAsia="zh-CN"/>
        </w:rPr>
        <w:t xml:space="preserve"> </w:t>
      </w:r>
      <w:r w:rsidR="005E47C7">
        <w:rPr>
          <w:lang w:eastAsia="zh-CN"/>
        </w:rPr>
        <w:t xml:space="preserve">SCS </w:t>
      </w:r>
      <w:r w:rsidR="00615725">
        <w:t>for</w:t>
      </w:r>
      <w:r w:rsidR="005E47C7">
        <w:t xml:space="preserve"> the support of</w:t>
      </w:r>
      <w:r w:rsidR="00615725">
        <w:t xml:space="preserve"> </w:t>
      </w:r>
      <w:r w:rsidR="00615725" w:rsidRPr="00E84D65">
        <w:t xml:space="preserve">CCS from </w:t>
      </w:r>
      <w:proofErr w:type="spellStart"/>
      <w:r w:rsidR="00615725" w:rsidRPr="00E84D65">
        <w:t>sSCell</w:t>
      </w:r>
      <w:proofErr w:type="spellEnd"/>
      <w:r w:rsidR="00615725" w:rsidRPr="00E84D65">
        <w:t xml:space="preserve"> to P(S)Cell</w:t>
      </w:r>
      <w:r w:rsidR="005E47C7">
        <w:t>, t</w:t>
      </w:r>
      <w:r w:rsidR="00B26902">
        <w:rPr>
          <w:rFonts w:ascii="Times New Roman" w:hAnsi="Times New Roman"/>
          <w:szCs w:val="20"/>
          <w:lang w:eastAsia="zh-CN"/>
        </w:rPr>
        <w:t xml:space="preserve">he application of scaling factor </w:t>
      </w:r>
      <m:oMath>
        <m:r>
          <w:rPr>
            <w:rFonts w:ascii="Cambria Math" w:hAnsi="Cambria Math"/>
          </w:rPr>
          <m:t>α</m:t>
        </m:r>
      </m:oMath>
      <w:r w:rsidR="00B26902" w:rsidRPr="005549BC">
        <w:rPr>
          <w:bCs/>
        </w:rPr>
        <w:t xml:space="preserve"> for B</w:t>
      </w:r>
      <w:r w:rsidR="00B26902" w:rsidRPr="005549BC">
        <w:rPr>
          <w:rFonts w:hint="eastAsia"/>
          <w:bCs/>
        </w:rPr>
        <w:t>D/</w:t>
      </w:r>
      <w:r w:rsidR="00B26902" w:rsidRPr="005549BC">
        <w:rPr>
          <w:bCs/>
        </w:rPr>
        <w:t>CCE split</w:t>
      </w:r>
      <w:r w:rsidR="00B26902">
        <w:rPr>
          <w:bCs/>
        </w:rPr>
        <w:t xml:space="preserve"> </w:t>
      </w:r>
      <w:r w:rsidR="005E47C7">
        <w:rPr>
          <w:bCs/>
        </w:rPr>
        <w:t xml:space="preserve">should be disabled for the combination with </w:t>
      </w:r>
      <m:oMath>
        <m:r>
          <m:rPr>
            <m:sty m:val="p"/>
          </m:rPr>
          <w:rPr>
            <w:rFonts w:ascii="Cambria Math" w:hAnsi="Cambria Math"/>
          </w:rPr>
          <m:t>μ&gt;μ1</m:t>
        </m:r>
      </m:oMath>
      <w:r w:rsidR="005E47C7">
        <w:t xml:space="preserve">. </w:t>
      </w:r>
    </w:p>
    <w:p w14:paraId="388B1FB7" w14:textId="4EA053CF" w:rsidR="00B26902" w:rsidRDefault="00B26902" w:rsidP="00304ACC">
      <w:pPr>
        <w:spacing w:after="0"/>
        <w:rPr>
          <w:rFonts w:ascii="Times New Roman" w:hAnsi="Times New Roman"/>
          <w:szCs w:val="20"/>
          <w:lang w:eastAsia="zh-CN"/>
        </w:rPr>
      </w:pPr>
    </w:p>
    <w:p w14:paraId="314CE10B" w14:textId="77777777" w:rsidR="00F93896" w:rsidRDefault="00F93896" w:rsidP="00F93896">
      <w:pPr>
        <w:spacing w:after="0"/>
      </w:pPr>
      <w:r w:rsidRPr="005549BC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5549BC">
        <w:rPr>
          <w:rFonts w:ascii="Times New Roman" w:hAnsi="Times New Roman"/>
          <w:b/>
        </w:rPr>
        <w:t>:</w:t>
      </w:r>
      <w:r w:rsidRPr="005549BC">
        <w:rPr>
          <w:rFonts w:ascii="Times New Roman" w:hAnsi="Times New Roman"/>
          <w:bCs/>
        </w:rPr>
        <w:t xml:space="preserve"> </w:t>
      </w:r>
      <w:r>
        <w:t>T</w:t>
      </w:r>
      <w:r>
        <w:rPr>
          <w:rFonts w:ascii="Times New Roman" w:hAnsi="Times New Roman"/>
          <w:szCs w:val="20"/>
          <w:lang w:eastAsia="zh-CN"/>
        </w:rPr>
        <w:t xml:space="preserve">he scaling factor </w:t>
      </w:r>
      <m:oMath>
        <m:r>
          <w:rPr>
            <w:rFonts w:ascii="Cambria Math" w:hAnsi="Cambria Math"/>
          </w:rPr>
          <m:t>α</m:t>
        </m:r>
      </m:oMath>
      <w:r w:rsidRPr="005549BC">
        <w:rPr>
          <w:bCs/>
        </w:rPr>
        <w:t xml:space="preserve"> for B</w:t>
      </w:r>
      <w:r w:rsidRPr="005549BC">
        <w:rPr>
          <w:rFonts w:hint="eastAsia"/>
          <w:bCs/>
        </w:rPr>
        <w:t>D/</w:t>
      </w:r>
      <w:r w:rsidRPr="005549BC">
        <w:rPr>
          <w:bCs/>
        </w:rPr>
        <w:t>CCE split</w:t>
      </w:r>
      <w:r>
        <w:rPr>
          <w:bCs/>
        </w:rPr>
        <w:t xml:space="preserve"> should be disabled when the </w:t>
      </w:r>
      <w:r w:rsidRPr="00E84D65">
        <w:rPr>
          <w:lang w:eastAsia="zh-CN"/>
        </w:rPr>
        <w:t>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 xml:space="preserve">) </w:t>
      </w:r>
      <w:r>
        <w:rPr>
          <w:lang w:eastAsia="zh-CN"/>
        </w:rPr>
        <w:t xml:space="preserve">of the active </w:t>
      </w:r>
      <w:r>
        <w:t xml:space="preserve">DL BWP on P(S)Cell and the </w:t>
      </w:r>
      <w:r w:rsidRPr="00E84D65">
        <w:rPr>
          <w:lang w:eastAsia="zh-CN"/>
        </w:rPr>
        <w:t>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</w:t>
      </w:r>
      <w:r>
        <w:rPr>
          <w:lang w:eastAsia="zh-CN"/>
        </w:rPr>
        <w:t xml:space="preserve"> of the active DL BWP on </w:t>
      </w:r>
      <w:proofErr w:type="spellStart"/>
      <w:r>
        <w:t>sSCell</w:t>
      </w:r>
      <w:proofErr w:type="spellEnd"/>
      <w:r>
        <w:rPr>
          <w:bCs/>
        </w:rPr>
        <w:t xml:space="preserve"> result in </w:t>
      </w:r>
      <m:oMath>
        <m:r>
          <m:rPr>
            <m:sty m:val="p"/>
          </m:rPr>
          <w:rPr>
            <w:rFonts w:ascii="Cambria Math" w:hAnsi="Cambria Math"/>
          </w:rPr>
          <m:t>μ&gt;μ1</m:t>
        </m:r>
      </m:oMath>
      <w:r>
        <w:t>.</w:t>
      </w:r>
    </w:p>
    <w:p w14:paraId="284C1156" w14:textId="77777777" w:rsidR="00F93896" w:rsidRDefault="00F93896" w:rsidP="00F93896">
      <w:pPr>
        <w:spacing w:after="0"/>
        <w:rPr>
          <w:rFonts w:ascii="Times New Roman" w:hAnsi="Times New Roman"/>
          <w:szCs w:val="20"/>
          <w:lang w:eastAsia="zh-CN"/>
        </w:rPr>
      </w:pPr>
    </w:p>
    <w:p w14:paraId="212A7A7C" w14:textId="7A5E691C" w:rsidR="003F5CAB" w:rsidRDefault="00083FD9" w:rsidP="00AA70BE">
      <w:pPr>
        <w:spacing w:after="0"/>
        <w:rPr>
          <w:rFonts w:ascii="Times New Roman" w:hAnsi="Times New Roman"/>
          <w:bCs/>
        </w:rPr>
      </w:pPr>
      <w:r w:rsidRPr="00402F80">
        <w:rPr>
          <w:rFonts w:ascii="Times New Roman" w:hAnsi="Times New Roman"/>
          <w:bCs/>
        </w:rPr>
        <w:t xml:space="preserve">In the </w:t>
      </w:r>
      <w:proofErr w:type="spellStart"/>
      <w:r w:rsidRPr="00402F80">
        <w:rPr>
          <w:rFonts w:ascii="Times New Roman" w:hAnsi="Times New Roman"/>
          <w:bCs/>
        </w:rPr>
        <w:t>SCell</w:t>
      </w:r>
      <w:proofErr w:type="spellEnd"/>
      <w:r w:rsidRPr="00402F80">
        <w:rPr>
          <w:rFonts w:ascii="Times New Roman" w:hAnsi="Times New Roman"/>
          <w:bCs/>
        </w:rPr>
        <w:t xml:space="preserve"> dormancy operation in Rel-16, w</w:t>
      </w:r>
      <w:r w:rsidR="00AA70BE" w:rsidRPr="00402F80">
        <w:rPr>
          <w:rFonts w:ascii="Times New Roman" w:hAnsi="Times New Roman"/>
          <w:bCs/>
        </w:rPr>
        <w:t xml:space="preserve">hen </w:t>
      </w:r>
      <w:r w:rsidRPr="00402F80">
        <w:rPr>
          <w:rFonts w:ascii="Times New Roman" w:hAnsi="Times New Roman"/>
          <w:bCs/>
        </w:rPr>
        <w:t>CCS</w:t>
      </w:r>
      <w:r w:rsidR="00AA70BE" w:rsidRPr="00402F80">
        <w:rPr>
          <w:rFonts w:ascii="Times New Roman" w:hAnsi="Times New Roman"/>
          <w:bCs/>
        </w:rPr>
        <w:t xml:space="preserve"> is configured for a UE, DCI format 0</w:t>
      </w:r>
      <w:r w:rsidR="003640D6" w:rsidRPr="00402F80">
        <w:rPr>
          <w:rFonts w:ascii="Times New Roman" w:hAnsi="Times New Roman"/>
          <w:bCs/>
        </w:rPr>
        <w:t>_</w:t>
      </w:r>
      <w:r w:rsidR="00AA70BE" w:rsidRPr="00402F80">
        <w:rPr>
          <w:rFonts w:ascii="Times New Roman" w:hAnsi="Times New Roman"/>
          <w:bCs/>
        </w:rPr>
        <w:t>1/1</w:t>
      </w:r>
      <w:r w:rsidR="003640D6" w:rsidRPr="00402F80">
        <w:rPr>
          <w:rFonts w:ascii="Times New Roman" w:hAnsi="Times New Roman"/>
          <w:bCs/>
        </w:rPr>
        <w:t>_</w:t>
      </w:r>
      <w:r w:rsidR="00AA70BE" w:rsidRPr="00402F80">
        <w:rPr>
          <w:rFonts w:ascii="Times New Roman" w:hAnsi="Times New Roman"/>
          <w:bCs/>
        </w:rPr>
        <w:t>1 on primary cell with CIF≠0’ is not used for Case 1</w:t>
      </w:r>
      <w:r w:rsidR="00770DAB" w:rsidRPr="00402F80">
        <w:rPr>
          <w:rFonts w:ascii="Times New Roman" w:hAnsi="Times New Roman"/>
          <w:bCs/>
        </w:rPr>
        <w:t xml:space="preserve"> or 2</w:t>
      </w:r>
      <w:r w:rsidR="00AA70BE" w:rsidRPr="00402F80">
        <w:rPr>
          <w:rFonts w:ascii="Times New Roman" w:hAnsi="Times New Roman"/>
          <w:bCs/>
        </w:rPr>
        <w:t xml:space="preserve"> </w:t>
      </w:r>
      <w:proofErr w:type="spellStart"/>
      <w:r w:rsidR="00AA70BE" w:rsidRPr="00402F80">
        <w:rPr>
          <w:rFonts w:ascii="Times New Roman" w:hAnsi="Times New Roman"/>
          <w:bCs/>
        </w:rPr>
        <w:t>S</w:t>
      </w:r>
      <w:r w:rsidR="00C23F9F">
        <w:rPr>
          <w:rFonts w:ascii="Times New Roman" w:hAnsi="Times New Roman"/>
          <w:bCs/>
        </w:rPr>
        <w:t>C</w:t>
      </w:r>
      <w:r w:rsidR="00AA70BE" w:rsidRPr="00402F80">
        <w:rPr>
          <w:rFonts w:ascii="Times New Roman" w:hAnsi="Times New Roman"/>
          <w:bCs/>
        </w:rPr>
        <w:t>ell</w:t>
      </w:r>
      <w:proofErr w:type="spellEnd"/>
      <w:r w:rsidR="00AA70BE" w:rsidRPr="00402F80">
        <w:rPr>
          <w:rFonts w:ascii="Times New Roman" w:hAnsi="Times New Roman"/>
          <w:bCs/>
        </w:rPr>
        <w:t xml:space="preserve"> dormancy indication. </w:t>
      </w:r>
      <w:r w:rsidR="00770DAB" w:rsidRPr="00402F80">
        <w:rPr>
          <w:rFonts w:ascii="Times New Roman" w:hAnsi="Times New Roman"/>
          <w:bCs/>
        </w:rPr>
        <w:t>On the other hand, w</w:t>
      </w:r>
      <w:r w:rsidR="00AA70BE" w:rsidRPr="00402F80">
        <w:rPr>
          <w:rFonts w:ascii="Times New Roman" w:hAnsi="Times New Roman"/>
          <w:bCs/>
        </w:rPr>
        <w:t xml:space="preserve">hen CCS from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to </w:t>
      </w:r>
      <w:r w:rsidR="00C23F9F" w:rsidRPr="00641F32">
        <w:rPr>
          <w:iCs/>
          <w:lang w:eastAsia="zh-CN"/>
        </w:rPr>
        <w:t>P(S)Cell</w:t>
      </w:r>
      <w:r w:rsidR="00C23F9F" w:rsidRPr="00402F80">
        <w:rPr>
          <w:rFonts w:ascii="Times New Roman" w:hAnsi="Times New Roman"/>
          <w:bCs/>
        </w:rPr>
        <w:t xml:space="preserve"> </w:t>
      </w:r>
      <w:r w:rsidR="00AA70BE" w:rsidRPr="00402F80">
        <w:rPr>
          <w:rFonts w:ascii="Times New Roman" w:hAnsi="Times New Roman"/>
          <w:bCs/>
        </w:rPr>
        <w:t xml:space="preserve">is configured, </w:t>
      </w:r>
      <w:r w:rsidR="00C737E2">
        <w:rPr>
          <w:rFonts w:ascii="Times New Roman" w:hAnsi="Times New Roman"/>
          <w:bCs/>
        </w:rPr>
        <w:t xml:space="preserve">it is agreed that </w:t>
      </w:r>
      <w:r w:rsidR="00AA70BE" w:rsidRPr="00402F80">
        <w:rPr>
          <w:rFonts w:ascii="Times New Roman" w:hAnsi="Times New Roman"/>
          <w:bCs/>
        </w:rPr>
        <w:t xml:space="preserve">CIF=0 used for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self-scheduling, and CIF for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to </w:t>
      </w:r>
      <w:r w:rsidR="006A2AF0" w:rsidRPr="00641F32">
        <w:rPr>
          <w:iCs/>
          <w:lang w:eastAsia="zh-CN"/>
        </w:rPr>
        <w:t>P(S)Cell</w:t>
      </w:r>
      <w:r w:rsidR="006A2AF0" w:rsidRPr="00402F80">
        <w:rPr>
          <w:rFonts w:ascii="Times New Roman" w:hAnsi="Times New Roman"/>
          <w:bCs/>
        </w:rPr>
        <w:t xml:space="preserve"> </w:t>
      </w:r>
      <w:r w:rsidR="00AA70BE" w:rsidRPr="00402F80">
        <w:rPr>
          <w:rFonts w:ascii="Times New Roman" w:hAnsi="Times New Roman"/>
          <w:bCs/>
        </w:rPr>
        <w:t xml:space="preserve">cross-carrier scheduling is explicitly configured using RRC signalling. </w:t>
      </w:r>
      <w:r w:rsidR="00B3671B" w:rsidRPr="00402F80">
        <w:rPr>
          <w:rFonts w:ascii="Times New Roman" w:hAnsi="Times New Roman"/>
          <w:bCs/>
        </w:rPr>
        <w:t xml:space="preserve">Therefore, it </w:t>
      </w:r>
      <w:r w:rsidR="002D0CEF" w:rsidRPr="00402F80">
        <w:rPr>
          <w:rFonts w:ascii="Times New Roman" w:hAnsi="Times New Roman"/>
          <w:bCs/>
        </w:rPr>
        <w:t>needs to clarify which</w:t>
      </w:r>
      <w:r w:rsidR="00144919">
        <w:rPr>
          <w:rFonts w:ascii="Times New Roman" w:hAnsi="Times New Roman"/>
          <w:bCs/>
        </w:rPr>
        <w:t xml:space="preserve"> DCI format and</w:t>
      </w:r>
      <w:r w:rsidR="002D0CEF" w:rsidRPr="00402F80">
        <w:rPr>
          <w:rFonts w:ascii="Times New Roman" w:hAnsi="Times New Roman"/>
          <w:bCs/>
        </w:rPr>
        <w:t xml:space="preserve"> </w:t>
      </w:r>
      <w:r w:rsidR="00FE38DB" w:rsidRPr="00402F80">
        <w:rPr>
          <w:rFonts w:ascii="Times New Roman" w:hAnsi="Times New Roman"/>
          <w:bCs/>
        </w:rPr>
        <w:t xml:space="preserve">CIF value </w:t>
      </w:r>
      <w:r w:rsidR="00EB3E92">
        <w:rPr>
          <w:rFonts w:ascii="Times New Roman" w:hAnsi="Times New Roman"/>
          <w:bCs/>
        </w:rPr>
        <w:t>are</w:t>
      </w:r>
      <w:r w:rsidR="00FE38DB" w:rsidRPr="00402F80">
        <w:rPr>
          <w:rFonts w:ascii="Times New Roman" w:hAnsi="Times New Roman"/>
          <w:bCs/>
        </w:rPr>
        <w:t xml:space="preserve"> applicable </w:t>
      </w:r>
      <w:r w:rsidR="00EB3E92">
        <w:rPr>
          <w:rFonts w:ascii="Times New Roman" w:hAnsi="Times New Roman"/>
          <w:bCs/>
        </w:rPr>
        <w:t>to</w:t>
      </w:r>
      <w:r w:rsidR="00FE38DB" w:rsidRPr="00402F80">
        <w:rPr>
          <w:rFonts w:ascii="Times New Roman" w:hAnsi="Times New Roman"/>
          <w:bCs/>
        </w:rPr>
        <w:t xml:space="preserve"> trigger </w:t>
      </w:r>
      <w:proofErr w:type="spellStart"/>
      <w:r w:rsidR="00FE38DB" w:rsidRPr="00402F80">
        <w:rPr>
          <w:rFonts w:ascii="Times New Roman" w:hAnsi="Times New Roman"/>
          <w:bCs/>
        </w:rPr>
        <w:t>SCell</w:t>
      </w:r>
      <w:proofErr w:type="spellEnd"/>
      <w:r w:rsidR="00FE38DB" w:rsidRPr="00402F80">
        <w:rPr>
          <w:rFonts w:ascii="Times New Roman" w:hAnsi="Times New Roman"/>
          <w:bCs/>
        </w:rPr>
        <w:t xml:space="preserve"> dormancy when CCS from </w:t>
      </w:r>
      <w:proofErr w:type="spellStart"/>
      <w:r w:rsidR="00FE38DB" w:rsidRPr="00402F80">
        <w:rPr>
          <w:rFonts w:ascii="Times New Roman" w:hAnsi="Times New Roman"/>
          <w:bCs/>
        </w:rPr>
        <w:t>sSCell</w:t>
      </w:r>
      <w:proofErr w:type="spellEnd"/>
      <w:r w:rsidR="00FE38DB" w:rsidRPr="00402F80">
        <w:rPr>
          <w:rFonts w:ascii="Times New Roman" w:hAnsi="Times New Roman"/>
          <w:bCs/>
        </w:rPr>
        <w:t xml:space="preserve"> to </w:t>
      </w:r>
      <w:r w:rsidR="00144919" w:rsidRPr="00641F32">
        <w:rPr>
          <w:iCs/>
          <w:lang w:eastAsia="zh-CN"/>
        </w:rPr>
        <w:t>P(S)Cell</w:t>
      </w:r>
      <w:r w:rsidR="00144919" w:rsidRPr="00402F80">
        <w:rPr>
          <w:rFonts w:ascii="Times New Roman" w:hAnsi="Times New Roman"/>
          <w:bCs/>
        </w:rPr>
        <w:t xml:space="preserve"> </w:t>
      </w:r>
      <w:r w:rsidR="00FE38DB" w:rsidRPr="00402F80">
        <w:rPr>
          <w:rFonts w:ascii="Times New Roman" w:hAnsi="Times New Roman"/>
          <w:bCs/>
        </w:rPr>
        <w:t xml:space="preserve">is configured. </w:t>
      </w:r>
    </w:p>
    <w:p w14:paraId="0A0970C8" w14:textId="77777777" w:rsidR="003F5CAB" w:rsidRDefault="003F5CAB" w:rsidP="00AA70BE">
      <w:pPr>
        <w:spacing w:after="0"/>
        <w:rPr>
          <w:rFonts w:ascii="Times New Roman" w:hAnsi="Times New Roman"/>
          <w:bCs/>
        </w:rPr>
      </w:pPr>
    </w:p>
    <w:p w14:paraId="79A814F7" w14:textId="531E07F8" w:rsidR="00B3671B" w:rsidRPr="00402F80" w:rsidRDefault="00FE38DB" w:rsidP="00AA70BE">
      <w:pPr>
        <w:spacing w:after="0"/>
        <w:rPr>
          <w:rFonts w:ascii="Times New Roman" w:hAnsi="Times New Roman"/>
          <w:bCs/>
        </w:rPr>
      </w:pPr>
      <w:r w:rsidRPr="00402F80">
        <w:rPr>
          <w:rFonts w:ascii="Times New Roman" w:hAnsi="Times New Roman"/>
          <w:bCs/>
        </w:rPr>
        <w:t xml:space="preserve">We prefer </w:t>
      </w:r>
      <w:r w:rsidR="00B30073">
        <w:rPr>
          <w:rFonts w:ascii="Times New Roman" w:hAnsi="Times New Roman"/>
          <w:bCs/>
        </w:rPr>
        <w:t xml:space="preserve">the </w:t>
      </w:r>
      <w:proofErr w:type="spellStart"/>
      <w:r w:rsidR="005703A4">
        <w:rPr>
          <w:rFonts w:ascii="Times New Roman" w:hAnsi="Times New Roman"/>
          <w:bCs/>
        </w:rPr>
        <w:t>SCell</w:t>
      </w:r>
      <w:proofErr w:type="spellEnd"/>
      <w:r w:rsidR="005703A4">
        <w:rPr>
          <w:rFonts w:ascii="Times New Roman" w:hAnsi="Times New Roman"/>
          <w:bCs/>
        </w:rPr>
        <w:t xml:space="preserve"> dormancy triggering can be done</w:t>
      </w:r>
      <w:r w:rsidRPr="00402F80">
        <w:rPr>
          <w:rFonts w:ascii="Times New Roman" w:hAnsi="Times New Roman"/>
          <w:bCs/>
        </w:rPr>
        <w:t xml:space="preserve"> by a DCI</w:t>
      </w:r>
      <w:r w:rsidR="003640D6" w:rsidRPr="00402F80">
        <w:rPr>
          <w:rFonts w:ascii="Times New Roman" w:hAnsi="Times New Roman"/>
          <w:bCs/>
        </w:rPr>
        <w:t xml:space="preserve"> format 0_1/1_1</w:t>
      </w:r>
      <w:r w:rsidR="0080382E">
        <w:rPr>
          <w:rFonts w:ascii="Times New Roman" w:hAnsi="Times New Roman"/>
          <w:bCs/>
        </w:rPr>
        <w:t xml:space="preserve"> on </w:t>
      </w:r>
      <w:r w:rsidR="00EB3E92">
        <w:rPr>
          <w:rFonts w:ascii="Times New Roman" w:hAnsi="Times New Roman"/>
          <w:bCs/>
        </w:rPr>
        <w:t>both</w:t>
      </w:r>
      <w:r w:rsidR="0080382E">
        <w:rPr>
          <w:rFonts w:ascii="Times New Roman" w:hAnsi="Times New Roman"/>
          <w:bCs/>
        </w:rPr>
        <w:t xml:space="preserve"> P(S)Cell </w:t>
      </w:r>
      <w:r w:rsidR="00EB3E92">
        <w:rPr>
          <w:rFonts w:ascii="Times New Roman" w:hAnsi="Times New Roman"/>
          <w:bCs/>
        </w:rPr>
        <w:t>and</w:t>
      </w:r>
      <w:r w:rsidR="0080382E">
        <w:rPr>
          <w:rFonts w:ascii="Times New Roman" w:hAnsi="Times New Roman"/>
          <w:bCs/>
        </w:rPr>
        <w:t xml:space="preserve"> the </w:t>
      </w:r>
      <w:proofErr w:type="spellStart"/>
      <w:r w:rsidR="0080382E">
        <w:rPr>
          <w:rFonts w:ascii="Times New Roman" w:hAnsi="Times New Roman"/>
          <w:bCs/>
        </w:rPr>
        <w:t>sSCell</w:t>
      </w:r>
      <w:proofErr w:type="spellEnd"/>
      <w:r w:rsidR="0080382E">
        <w:rPr>
          <w:rFonts w:ascii="Times New Roman" w:hAnsi="Times New Roman"/>
          <w:bCs/>
        </w:rPr>
        <w:t xml:space="preserve">. </w:t>
      </w:r>
      <w:r w:rsidR="00AB110E">
        <w:rPr>
          <w:rFonts w:ascii="Times New Roman" w:hAnsi="Times New Roman"/>
          <w:bCs/>
        </w:rPr>
        <w:t>In an extreme case,</w:t>
      </w:r>
      <w:r w:rsidR="00EB3E92">
        <w:rPr>
          <w:rFonts w:ascii="Times New Roman" w:hAnsi="Times New Roman"/>
          <w:bCs/>
        </w:rPr>
        <w:t xml:space="preserve"> DCI format 0_1/1_1 may not be configured on the P(S)Cell at all. That is,</w:t>
      </w:r>
      <w:r w:rsidR="00AB110E">
        <w:rPr>
          <w:rFonts w:ascii="Times New Roman" w:hAnsi="Times New Roman"/>
          <w:bCs/>
        </w:rPr>
        <w:t xml:space="preserve"> all USS sets for a UE may be configured on the </w:t>
      </w:r>
      <w:proofErr w:type="spellStart"/>
      <w:r w:rsidR="00AB110E">
        <w:rPr>
          <w:rFonts w:ascii="Times New Roman" w:hAnsi="Times New Roman"/>
          <w:bCs/>
        </w:rPr>
        <w:t>sSCell</w:t>
      </w:r>
      <w:proofErr w:type="spellEnd"/>
      <w:r w:rsidR="00AB110E">
        <w:rPr>
          <w:rFonts w:ascii="Times New Roman" w:hAnsi="Times New Roman"/>
          <w:bCs/>
        </w:rPr>
        <w:t xml:space="preserve"> to maximize PDCCH offloading. </w:t>
      </w:r>
      <w:r w:rsidR="00EB3E92">
        <w:rPr>
          <w:rFonts w:ascii="Times New Roman" w:hAnsi="Times New Roman"/>
          <w:bCs/>
        </w:rPr>
        <w:t>In such case</w:t>
      </w:r>
      <w:r w:rsidR="00803299">
        <w:rPr>
          <w:rFonts w:ascii="Times New Roman" w:hAnsi="Times New Roman"/>
          <w:bCs/>
        </w:rPr>
        <w:t xml:space="preserve">, the DCI for </w:t>
      </w:r>
      <w:proofErr w:type="spellStart"/>
      <w:r w:rsidR="00803299">
        <w:rPr>
          <w:rFonts w:ascii="Times New Roman" w:hAnsi="Times New Roman"/>
          <w:bCs/>
        </w:rPr>
        <w:t>SCell</w:t>
      </w:r>
      <w:proofErr w:type="spellEnd"/>
      <w:r w:rsidR="00803299">
        <w:rPr>
          <w:rFonts w:ascii="Times New Roman" w:hAnsi="Times New Roman"/>
          <w:bCs/>
        </w:rPr>
        <w:t xml:space="preserve"> dormancy triggeri</w:t>
      </w:r>
      <w:r w:rsidR="003166D4">
        <w:rPr>
          <w:rFonts w:ascii="Times New Roman" w:hAnsi="Times New Roman"/>
          <w:bCs/>
        </w:rPr>
        <w:t xml:space="preserve">ng </w:t>
      </w:r>
      <w:r w:rsidR="00EB3E92">
        <w:rPr>
          <w:rFonts w:ascii="Times New Roman" w:hAnsi="Times New Roman"/>
          <w:bCs/>
        </w:rPr>
        <w:t>has to</w:t>
      </w:r>
      <w:r w:rsidR="003166D4">
        <w:rPr>
          <w:rFonts w:ascii="Times New Roman" w:hAnsi="Times New Roman"/>
          <w:bCs/>
        </w:rPr>
        <w:t xml:space="preserve"> be a DCI on </w:t>
      </w:r>
      <w:proofErr w:type="spellStart"/>
      <w:r w:rsidR="003166D4">
        <w:rPr>
          <w:rFonts w:ascii="Times New Roman" w:hAnsi="Times New Roman"/>
          <w:bCs/>
        </w:rPr>
        <w:t>sSCell</w:t>
      </w:r>
      <w:proofErr w:type="spellEnd"/>
      <w:r w:rsidR="003166D4">
        <w:rPr>
          <w:rFonts w:ascii="Times New Roman" w:hAnsi="Times New Roman"/>
          <w:bCs/>
        </w:rPr>
        <w:t xml:space="preserve">. On the other hand, after </w:t>
      </w:r>
      <w:proofErr w:type="spellStart"/>
      <w:r w:rsidR="003166D4">
        <w:rPr>
          <w:rFonts w:ascii="Times New Roman" w:hAnsi="Times New Roman"/>
          <w:bCs/>
        </w:rPr>
        <w:t>sSCell</w:t>
      </w:r>
      <w:proofErr w:type="spellEnd"/>
      <w:r w:rsidR="003166D4">
        <w:rPr>
          <w:rFonts w:ascii="Times New Roman" w:hAnsi="Times New Roman"/>
          <w:bCs/>
        </w:rPr>
        <w:t xml:space="preserve"> is dormant, a DCI on P(S)Cell has to be used to switch </w:t>
      </w:r>
      <w:r w:rsidR="00FD2FAE">
        <w:rPr>
          <w:rFonts w:ascii="Times New Roman" w:hAnsi="Times New Roman"/>
          <w:bCs/>
        </w:rPr>
        <w:t xml:space="preserve">back the </w:t>
      </w:r>
      <w:proofErr w:type="spellStart"/>
      <w:r w:rsidR="00FD2FAE">
        <w:rPr>
          <w:rFonts w:ascii="Times New Roman" w:hAnsi="Times New Roman"/>
          <w:bCs/>
        </w:rPr>
        <w:t>sSCell</w:t>
      </w:r>
      <w:proofErr w:type="spellEnd"/>
      <w:r w:rsidR="00FD2FAE">
        <w:rPr>
          <w:rFonts w:ascii="Times New Roman" w:hAnsi="Times New Roman"/>
          <w:bCs/>
        </w:rPr>
        <w:t xml:space="preserve"> to non-dormancy. </w:t>
      </w:r>
      <w:r w:rsidR="00EB3E92">
        <w:rPr>
          <w:rFonts w:ascii="Times New Roman" w:hAnsi="Times New Roman"/>
          <w:bCs/>
        </w:rPr>
        <w:t xml:space="preserve">Therefore, the DCI format indicating </w:t>
      </w:r>
      <w:proofErr w:type="spellStart"/>
      <w:r w:rsidR="00EB3E92">
        <w:rPr>
          <w:rFonts w:ascii="Times New Roman" w:hAnsi="Times New Roman"/>
          <w:bCs/>
        </w:rPr>
        <w:t>SCell</w:t>
      </w:r>
      <w:proofErr w:type="spellEnd"/>
      <w:r w:rsidR="00EB3E92">
        <w:rPr>
          <w:rFonts w:ascii="Times New Roman" w:hAnsi="Times New Roman"/>
          <w:bCs/>
        </w:rPr>
        <w:t xml:space="preserve"> dormancy switching should be allowed in both the P(S)Cell and </w:t>
      </w:r>
      <w:proofErr w:type="spellStart"/>
      <w:r w:rsidR="00EB3E92">
        <w:rPr>
          <w:rFonts w:ascii="Times New Roman" w:hAnsi="Times New Roman"/>
          <w:bCs/>
        </w:rPr>
        <w:t>sSCell</w:t>
      </w:r>
      <w:proofErr w:type="spellEnd"/>
      <w:r w:rsidR="00EB3E92">
        <w:rPr>
          <w:rFonts w:ascii="Times New Roman" w:hAnsi="Times New Roman"/>
          <w:bCs/>
        </w:rPr>
        <w:t xml:space="preserve">. </w:t>
      </w:r>
      <w:r w:rsidR="00FD2FAE">
        <w:rPr>
          <w:rFonts w:ascii="Times New Roman" w:hAnsi="Times New Roman"/>
          <w:bCs/>
        </w:rPr>
        <w:t xml:space="preserve">For simplicity, </w:t>
      </w:r>
      <w:r w:rsidR="0080382E">
        <w:rPr>
          <w:rFonts w:ascii="Times New Roman" w:hAnsi="Times New Roman"/>
          <w:bCs/>
        </w:rPr>
        <w:t xml:space="preserve">The CIF value </w:t>
      </w:r>
      <w:r w:rsidR="00062AED">
        <w:rPr>
          <w:rFonts w:ascii="Times New Roman" w:hAnsi="Times New Roman"/>
          <w:bCs/>
        </w:rPr>
        <w:t>in the DCI</w:t>
      </w:r>
      <w:r w:rsidR="00FD2FAE">
        <w:rPr>
          <w:rFonts w:ascii="Times New Roman" w:hAnsi="Times New Roman"/>
          <w:bCs/>
        </w:rPr>
        <w:t xml:space="preserve"> for </w:t>
      </w:r>
      <w:proofErr w:type="spellStart"/>
      <w:r w:rsidR="00FD2FAE">
        <w:rPr>
          <w:rFonts w:ascii="Times New Roman" w:hAnsi="Times New Roman"/>
          <w:bCs/>
        </w:rPr>
        <w:t>SCell</w:t>
      </w:r>
      <w:proofErr w:type="spellEnd"/>
      <w:r w:rsidR="00FD2FAE">
        <w:rPr>
          <w:rFonts w:ascii="Times New Roman" w:hAnsi="Times New Roman"/>
          <w:bCs/>
        </w:rPr>
        <w:t xml:space="preserve"> dormancy switching</w:t>
      </w:r>
      <w:r w:rsidR="00062AED">
        <w:rPr>
          <w:rFonts w:ascii="Times New Roman" w:hAnsi="Times New Roman"/>
          <w:bCs/>
        </w:rPr>
        <w:t xml:space="preserve"> should be </w:t>
      </w:r>
      <w:r w:rsidR="00EB3E92">
        <w:rPr>
          <w:rFonts w:ascii="Times New Roman" w:hAnsi="Times New Roman"/>
          <w:bCs/>
        </w:rPr>
        <w:t>limited</w:t>
      </w:r>
      <w:r w:rsidR="00062AED">
        <w:rPr>
          <w:rFonts w:ascii="Times New Roman" w:hAnsi="Times New Roman"/>
          <w:bCs/>
        </w:rPr>
        <w:t xml:space="preserve"> to the CIF value </w:t>
      </w:r>
      <w:r w:rsidR="002369D3">
        <w:rPr>
          <w:rFonts w:ascii="Times New Roman" w:hAnsi="Times New Roman"/>
          <w:bCs/>
        </w:rPr>
        <w:t xml:space="preserve">configured </w:t>
      </w:r>
      <w:r w:rsidR="00A47064">
        <w:rPr>
          <w:rFonts w:ascii="Times New Roman" w:hAnsi="Times New Roman"/>
          <w:bCs/>
        </w:rPr>
        <w:t>to</w:t>
      </w:r>
      <w:r w:rsidR="00062AED">
        <w:rPr>
          <w:rFonts w:ascii="Times New Roman" w:hAnsi="Times New Roman"/>
          <w:bCs/>
        </w:rPr>
        <w:t xml:space="preserve"> P(S)Cell</w:t>
      </w:r>
      <w:r w:rsidR="00853EA1">
        <w:rPr>
          <w:rFonts w:ascii="Times New Roman" w:hAnsi="Times New Roman"/>
          <w:bCs/>
        </w:rPr>
        <w:t xml:space="preserve">. </w:t>
      </w:r>
      <w:r w:rsidR="000940D0">
        <w:rPr>
          <w:rFonts w:ascii="Times New Roman" w:hAnsi="Times New Roman"/>
          <w:bCs/>
        </w:rPr>
        <w:t>Otherwise, we need to</w:t>
      </w:r>
      <w:r w:rsidR="00EB3E92">
        <w:rPr>
          <w:rFonts w:ascii="Times New Roman" w:hAnsi="Times New Roman"/>
          <w:bCs/>
        </w:rPr>
        <w:t xml:space="preserve"> additionally</w:t>
      </w:r>
      <w:r w:rsidR="000940D0">
        <w:rPr>
          <w:rFonts w:ascii="Times New Roman" w:hAnsi="Times New Roman"/>
          <w:bCs/>
        </w:rPr>
        <w:t xml:space="preserve"> handle </w:t>
      </w:r>
      <w:r w:rsidR="00EB3E92">
        <w:rPr>
          <w:rFonts w:ascii="Times New Roman" w:hAnsi="Times New Roman"/>
          <w:bCs/>
        </w:rPr>
        <w:t xml:space="preserve">the </w:t>
      </w:r>
      <w:r w:rsidR="000940D0">
        <w:rPr>
          <w:rFonts w:ascii="Times New Roman" w:hAnsi="Times New Roman"/>
          <w:bCs/>
        </w:rPr>
        <w:t xml:space="preserve">case that a PDSCH/PUSCH is scheduled on a </w:t>
      </w:r>
      <w:proofErr w:type="spellStart"/>
      <w:r w:rsidR="000940D0">
        <w:rPr>
          <w:rFonts w:ascii="Times New Roman" w:hAnsi="Times New Roman"/>
          <w:bCs/>
        </w:rPr>
        <w:t>SCell</w:t>
      </w:r>
      <w:proofErr w:type="spellEnd"/>
      <w:r w:rsidR="000940D0">
        <w:rPr>
          <w:rFonts w:ascii="Times New Roman" w:hAnsi="Times New Roman"/>
          <w:bCs/>
        </w:rPr>
        <w:t xml:space="preserve"> that is </w:t>
      </w:r>
      <w:r w:rsidR="004D71EA">
        <w:rPr>
          <w:rFonts w:ascii="Times New Roman" w:hAnsi="Times New Roman"/>
          <w:bCs/>
        </w:rPr>
        <w:t xml:space="preserve">to be switched to dormancy. </w:t>
      </w:r>
    </w:p>
    <w:p w14:paraId="66D8200A" w14:textId="0C521307" w:rsidR="00402F80" w:rsidRDefault="00402F80" w:rsidP="00AA70BE">
      <w:pPr>
        <w:spacing w:after="0"/>
        <w:rPr>
          <w:iCs/>
          <w:lang w:eastAsia="zh-CN"/>
        </w:rPr>
      </w:pPr>
    </w:p>
    <w:p w14:paraId="3219BE9C" w14:textId="203EA14C" w:rsidR="00853EA1" w:rsidRPr="00EB3E92" w:rsidRDefault="00853EA1" w:rsidP="00853EA1">
      <w:pPr>
        <w:spacing w:after="0"/>
        <w:rPr>
          <w:rFonts w:ascii="Times New Roman" w:hAnsi="Times New Roman"/>
          <w:b/>
        </w:rPr>
      </w:pPr>
      <w:r w:rsidRPr="00EB3E92">
        <w:rPr>
          <w:rFonts w:ascii="Times New Roman" w:hAnsi="Times New Roman"/>
          <w:b/>
        </w:rPr>
        <w:t xml:space="preserve">Proposal </w:t>
      </w:r>
      <w:r w:rsidR="00F93896">
        <w:rPr>
          <w:rFonts w:ascii="Times New Roman" w:hAnsi="Times New Roman"/>
          <w:b/>
        </w:rPr>
        <w:t>4</w:t>
      </w:r>
      <w:r w:rsidRPr="00EB3E92">
        <w:rPr>
          <w:rFonts w:ascii="Times New Roman" w:hAnsi="Times New Roman"/>
          <w:b/>
        </w:rPr>
        <w:t>:</w:t>
      </w:r>
      <w:r w:rsidRPr="00EB3E92">
        <w:rPr>
          <w:rFonts w:ascii="Times New Roman" w:hAnsi="Times New Roman"/>
          <w:bCs/>
        </w:rPr>
        <w:t xml:space="preserve"> </w:t>
      </w:r>
      <w:r w:rsidR="00CA7550" w:rsidRPr="00EB3E92">
        <w:rPr>
          <w:rFonts w:ascii="Times New Roman" w:hAnsi="Times New Roman"/>
          <w:bCs/>
        </w:rPr>
        <w:t xml:space="preserve">To trigger </w:t>
      </w:r>
      <w:proofErr w:type="spellStart"/>
      <w:r w:rsidR="00CA7550" w:rsidRPr="00EB3E92">
        <w:rPr>
          <w:rFonts w:ascii="Times New Roman" w:hAnsi="Times New Roman"/>
          <w:bCs/>
        </w:rPr>
        <w:t>SCell</w:t>
      </w:r>
      <w:proofErr w:type="spellEnd"/>
      <w:r w:rsidR="00CA7550" w:rsidRPr="00EB3E92">
        <w:rPr>
          <w:rFonts w:ascii="Times New Roman" w:hAnsi="Times New Roman"/>
          <w:bCs/>
        </w:rPr>
        <w:t xml:space="preserve"> dormancy switching </w:t>
      </w:r>
      <w:r w:rsidRPr="00EB3E92">
        <w:rPr>
          <w:rFonts w:ascii="Times New Roman" w:hAnsi="Times New Roman"/>
          <w:bCs/>
        </w:rPr>
        <w:t xml:space="preserve">when </w:t>
      </w:r>
      <w:r w:rsidR="00CA7550" w:rsidRPr="00EB3E92">
        <w:rPr>
          <w:rFonts w:ascii="Times New Roman" w:hAnsi="Times New Roman"/>
          <w:bCs/>
        </w:rPr>
        <w:t xml:space="preserve">CCS from </w:t>
      </w:r>
      <w:proofErr w:type="spellStart"/>
      <w:r w:rsidR="00CA7550" w:rsidRPr="00EB3E92">
        <w:rPr>
          <w:rFonts w:ascii="Times New Roman" w:hAnsi="Times New Roman"/>
          <w:bCs/>
        </w:rPr>
        <w:t>sSCell</w:t>
      </w:r>
      <w:proofErr w:type="spellEnd"/>
      <w:r w:rsidR="00CA7550" w:rsidRPr="00EB3E92">
        <w:rPr>
          <w:rFonts w:ascii="Times New Roman" w:hAnsi="Times New Roman"/>
          <w:bCs/>
        </w:rPr>
        <w:t xml:space="preserve"> to </w:t>
      </w:r>
      <w:proofErr w:type="spellStart"/>
      <w:r w:rsidR="00CA7550" w:rsidRPr="00EB3E92">
        <w:rPr>
          <w:rFonts w:ascii="Times New Roman" w:hAnsi="Times New Roman"/>
          <w:bCs/>
        </w:rPr>
        <w:t>PCell</w:t>
      </w:r>
      <w:proofErr w:type="spellEnd"/>
      <w:r w:rsidR="00CA7550" w:rsidRPr="00EB3E92">
        <w:rPr>
          <w:rFonts w:ascii="Times New Roman" w:hAnsi="Times New Roman"/>
          <w:bCs/>
        </w:rPr>
        <w:t>/</w:t>
      </w:r>
      <w:proofErr w:type="spellStart"/>
      <w:r w:rsidR="00CA7550" w:rsidRPr="00EB3E92">
        <w:rPr>
          <w:rFonts w:ascii="Times New Roman" w:hAnsi="Times New Roman"/>
          <w:bCs/>
        </w:rPr>
        <w:t>PSCell</w:t>
      </w:r>
      <w:proofErr w:type="spellEnd"/>
      <w:r w:rsidR="00CA7550" w:rsidRPr="00EB3E92">
        <w:rPr>
          <w:rFonts w:ascii="Times New Roman" w:hAnsi="Times New Roman"/>
          <w:bCs/>
        </w:rPr>
        <w:t xml:space="preserve"> is configured,</w:t>
      </w:r>
    </w:p>
    <w:p w14:paraId="751BF275" w14:textId="77777777" w:rsidR="00CA7550" w:rsidRPr="00EB3E92" w:rsidRDefault="00CA7550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EB3E92">
        <w:rPr>
          <w:bCs/>
        </w:rPr>
        <w:t xml:space="preserve">The triggering DCI format 0_1/1_1 can be on either P(S)Cell or the </w:t>
      </w:r>
      <w:proofErr w:type="spellStart"/>
      <w:r w:rsidRPr="00EB3E92">
        <w:rPr>
          <w:bCs/>
        </w:rPr>
        <w:t>sSCell</w:t>
      </w:r>
      <w:proofErr w:type="spellEnd"/>
      <w:r w:rsidRPr="00EB3E92">
        <w:rPr>
          <w:bCs/>
        </w:rPr>
        <w:t xml:space="preserve">. </w:t>
      </w:r>
    </w:p>
    <w:p w14:paraId="3FBBF609" w14:textId="61D937AA" w:rsidR="00641F32" w:rsidRPr="00EB3E92" w:rsidRDefault="00CA7550" w:rsidP="00296678">
      <w:pPr>
        <w:pStyle w:val="ListParagraph"/>
        <w:numPr>
          <w:ilvl w:val="0"/>
          <w:numId w:val="22"/>
        </w:numPr>
        <w:spacing w:after="0"/>
        <w:rPr>
          <w:szCs w:val="20"/>
          <w:lang w:eastAsia="zh-CN"/>
        </w:rPr>
      </w:pPr>
      <w:r w:rsidRPr="00EB3E92">
        <w:rPr>
          <w:bCs/>
        </w:rPr>
        <w:t>The CIF value in the DCI</w:t>
      </w:r>
      <w:r w:rsidR="007C257E" w:rsidRPr="00EB3E92">
        <w:rPr>
          <w:bCs/>
        </w:rPr>
        <w:t xml:space="preserve"> format</w:t>
      </w:r>
      <w:r w:rsidRPr="00EB3E92">
        <w:rPr>
          <w:bCs/>
        </w:rPr>
        <w:t xml:space="preserve">s should be set to the CIF value </w:t>
      </w:r>
      <w:r w:rsidR="00A47064" w:rsidRPr="00EB3E92">
        <w:rPr>
          <w:bCs/>
        </w:rPr>
        <w:t xml:space="preserve">configured to </w:t>
      </w:r>
      <w:r w:rsidRPr="00EB3E92">
        <w:rPr>
          <w:bCs/>
        </w:rPr>
        <w:t>P(S)Cell.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lastRenderedPageBreak/>
        <w:t>Conclusion</w:t>
      </w:r>
    </w:p>
    <w:p w14:paraId="46986030" w14:textId="5B0AAD99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>our views on</w:t>
      </w:r>
      <w:r w:rsidR="007D59E8">
        <w:rPr>
          <w:rFonts w:ascii="Times New Roman" w:hAnsi="Times New Roman"/>
        </w:rPr>
        <w:t xml:space="preserve"> remaining issues for</w:t>
      </w:r>
      <w:r w:rsidR="00440097">
        <w:rPr>
          <w:rFonts w:ascii="Times New Roman" w:hAnsi="Times New Roman"/>
        </w:rPr>
        <w:t xml:space="preserve"> </w:t>
      </w:r>
      <w:proofErr w:type="spellStart"/>
      <w:r w:rsidR="00440097">
        <w:rPr>
          <w:rFonts w:ascii="Times New Roman" w:hAnsi="Times New Roman"/>
        </w:rPr>
        <w:t>SCell</w:t>
      </w:r>
      <w:proofErr w:type="spellEnd"/>
      <w:r w:rsidR="00440097">
        <w:rPr>
          <w:rFonts w:ascii="Times New Roman" w:hAnsi="Times New Roman"/>
        </w:rPr>
        <w:t xml:space="preserve"> scheduling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440097">
        <w:rPr>
          <w:rFonts w:ascii="Times New Roman" w:hAnsi="Times New Roman"/>
        </w:rPr>
        <w:t>transmissions</w:t>
      </w:r>
      <w:r w:rsidR="00AC6FF0">
        <w:rPr>
          <w:rFonts w:ascii="Times New Roman" w:hAnsi="Times New Roman"/>
        </w:rPr>
        <w:t xml:space="preserve">. </w:t>
      </w:r>
      <w:r w:rsidR="007D59E8">
        <w:rPr>
          <w:rFonts w:ascii="Times New Roman" w:hAnsi="Times New Roman"/>
        </w:rPr>
        <w:t>W</w:t>
      </w:r>
      <w:r w:rsidR="00AC6FF0">
        <w:rPr>
          <w:rFonts w:ascii="Times New Roman" w:hAnsi="Times New Roman"/>
        </w:rPr>
        <w:t>e make</w:t>
      </w:r>
      <w:r w:rsidR="009E79B4">
        <w:rPr>
          <w:rFonts w:ascii="Times New Roman" w:hAnsi="Times New Roman"/>
        </w:rPr>
        <w:t xml:space="preserve"> the following proposals. </w:t>
      </w:r>
    </w:p>
    <w:p w14:paraId="54FA1E34" w14:textId="77777777" w:rsidR="00EB3E92" w:rsidRPr="00C81A9B" w:rsidRDefault="00EB3E92" w:rsidP="00EB3E92">
      <w:pPr>
        <w:spacing w:after="6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E00135">
        <w:rPr>
          <w:rFonts w:ascii="Times New Roman" w:hAnsi="Times New Roman"/>
          <w:b/>
        </w:rPr>
        <w:t>:</w:t>
      </w:r>
      <w:r w:rsidRPr="00E00135">
        <w:rPr>
          <w:rFonts w:ascii="Times New Roman" w:hAnsi="Times New Roman"/>
          <w:bCs/>
        </w:rPr>
        <w:t xml:space="preserve"> </w:t>
      </w:r>
    </w:p>
    <w:p w14:paraId="1A65A256" w14:textId="77777777" w:rsidR="00EB3E92" w:rsidRPr="00F31927" w:rsidRDefault="00EB3E92" w:rsidP="00EB3E92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F31927">
        <w:t xml:space="preserve">Support search space sharing on </w:t>
      </w:r>
      <w:proofErr w:type="spellStart"/>
      <w:r w:rsidRPr="00F31927">
        <w:t>sSCell</w:t>
      </w:r>
      <w:proofErr w:type="spellEnd"/>
      <w:r w:rsidRPr="00F31927">
        <w:t xml:space="preserve"> for a DCI format scheduling </w:t>
      </w:r>
      <w:proofErr w:type="spellStart"/>
      <w:r w:rsidRPr="00F31927">
        <w:t>PCell</w:t>
      </w:r>
      <w:proofErr w:type="spellEnd"/>
      <w:r w:rsidRPr="00F31927">
        <w:t xml:space="preserve"> transmission and a </w:t>
      </w:r>
      <w:r w:rsidRPr="00F31927">
        <w:rPr>
          <w:rFonts w:hint="eastAsia"/>
        </w:rPr>
        <w:t>DCI</w:t>
      </w:r>
      <w:r w:rsidRPr="00F31927">
        <w:t xml:space="preserve"> format scheduling </w:t>
      </w:r>
      <w:proofErr w:type="spellStart"/>
      <w:r w:rsidRPr="00F31927">
        <w:t>SCell</w:t>
      </w:r>
      <w:proofErr w:type="spellEnd"/>
      <w:r w:rsidRPr="00F31927">
        <w:t xml:space="preserve"> transmission if the two DCI have the same DCI size. </w:t>
      </w:r>
    </w:p>
    <w:p w14:paraId="481170DE" w14:textId="77777777" w:rsidR="00EB3E92" w:rsidRPr="00F31927" w:rsidRDefault="00EB3E92" w:rsidP="00EB3E92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F31927">
        <w:t xml:space="preserve">The search space sharing is enabled by default for a DCI scheduling </w:t>
      </w:r>
      <w:proofErr w:type="spellStart"/>
      <w:r w:rsidRPr="00F31927">
        <w:t>PCell</w:t>
      </w:r>
      <w:proofErr w:type="spellEnd"/>
      <w:r w:rsidRPr="00F31927">
        <w:t xml:space="preserve"> transmission from </w:t>
      </w:r>
      <w:proofErr w:type="spellStart"/>
      <w:r w:rsidRPr="00F31927">
        <w:t>sSCell</w:t>
      </w:r>
      <w:proofErr w:type="spellEnd"/>
      <w:r w:rsidRPr="00F31927">
        <w:t xml:space="preserve"> </w:t>
      </w:r>
    </w:p>
    <w:p w14:paraId="3D3574F5" w14:textId="46D4AFBF" w:rsidR="00EB3E92" w:rsidRDefault="00EB3E92" w:rsidP="00EB3E92">
      <w:pPr>
        <w:pStyle w:val="ListParagraph"/>
        <w:spacing w:after="0"/>
        <w:ind w:left="773"/>
      </w:pPr>
    </w:p>
    <w:p w14:paraId="3026DB04" w14:textId="77777777" w:rsidR="00EB3E92" w:rsidRPr="005549BC" w:rsidRDefault="00EB3E92" w:rsidP="00EB3E92">
      <w:pPr>
        <w:spacing w:after="0"/>
        <w:rPr>
          <w:rFonts w:ascii="Times New Roman" w:hAnsi="Times New Roman"/>
          <w:b/>
        </w:rPr>
      </w:pPr>
      <w:r w:rsidRPr="005549BC">
        <w:rPr>
          <w:rFonts w:ascii="Times New Roman" w:hAnsi="Times New Roman"/>
          <w:b/>
        </w:rPr>
        <w:t>Proposal 2:</w:t>
      </w:r>
      <w:r w:rsidRPr="005549BC">
        <w:rPr>
          <w:rFonts w:ascii="Times New Roman" w:hAnsi="Times New Roman"/>
          <w:bCs/>
        </w:rPr>
        <w:t xml:space="preserve"> When </w:t>
      </w:r>
      <w:proofErr w:type="spellStart"/>
      <w:r w:rsidRPr="005549BC">
        <w:rPr>
          <w:rFonts w:ascii="Times New Roman" w:hAnsi="Times New Roman"/>
          <w:bCs/>
        </w:rPr>
        <w:t>sSCell</w:t>
      </w:r>
      <w:proofErr w:type="spellEnd"/>
      <w:r w:rsidRPr="005549BC">
        <w:rPr>
          <w:rFonts w:ascii="Times New Roman" w:hAnsi="Times New Roman"/>
          <w:bCs/>
        </w:rPr>
        <w:t xml:space="preserve"> is </w:t>
      </w:r>
      <w:r w:rsidRPr="005549BC">
        <w:rPr>
          <w:rFonts w:ascii="Times New Roman" w:hAnsi="Times New Roman"/>
          <w:bCs/>
          <w:szCs w:val="22"/>
        </w:rPr>
        <w:t>deactivated</w:t>
      </w:r>
      <w:r w:rsidRPr="005549BC">
        <w:rPr>
          <w:rFonts w:ascii="Times New Roman" w:hAnsi="Times New Roman"/>
          <w:bCs/>
        </w:rPr>
        <w:t xml:space="preserve"> or dormant, </w:t>
      </w:r>
    </w:p>
    <w:p w14:paraId="5DACF07F" w14:textId="77777777" w:rsidR="00EB3E92" w:rsidRPr="005549BC" w:rsidRDefault="00EB3E92" w:rsidP="00EB3E92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5549BC">
        <w:rPr>
          <w:bCs/>
        </w:rPr>
        <w:t xml:space="preserve">Reuse existing PDCCH overbooking to allow extra PDCCH monitoring of USS sets on P(S)Cell for self-scheduling, i.e., when </w:t>
      </w:r>
      <m:oMath>
        <m:r>
          <w:rPr>
            <w:rFonts w:ascii="Cambria Math" w:hAnsi="Cambria Math"/>
          </w:rPr>
          <m:t>α</m:t>
        </m:r>
      </m:oMath>
      <w:r w:rsidRPr="005549BC">
        <w:rPr>
          <w:bCs/>
        </w:rPr>
        <w:t xml:space="preserve"> for B</w:t>
      </w:r>
      <w:r w:rsidRPr="005549BC">
        <w:rPr>
          <w:rFonts w:hint="eastAsia"/>
          <w:bCs/>
        </w:rPr>
        <w:t>D/</w:t>
      </w:r>
      <w:r w:rsidRPr="005549BC">
        <w:rPr>
          <w:bCs/>
        </w:rPr>
        <w:t xml:space="preserve">CCE split is disabled, more USS sets configured on </w:t>
      </w:r>
      <w:r w:rsidRPr="005549BC">
        <w:rPr>
          <w:rFonts w:hint="eastAsia"/>
          <w:bCs/>
        </w:rPr>
        <w:t>P(S)cell</w:t>
      </w:r>
      <w:r w:rsidRPr="005549BC">
        <w:rPr>
          <w:bCs/>
        </w:rPr>
        <w:t xml:space="preserve"> for self-scheduling become available </w:t>
      </w:r>
    </w:p>
    <w:p w14:paraId="68671CEF" w14:textId="19084DD2" w:rsidR="00EB3E92" w:rsidRDefault="00EB3E92" w:rsidP="00EB3E92">
      <w:pPr>
        <w:pStyle w:val="ListParagraph"/>
        <w:spacing w:after="0"/>
        <w:ind w:left="773"/>
        <w:rPr>
          <w:bCs/>
        </w:rPr>
      </w:pPr>
    </w:p>
    <w:p w14:paraId="482294C4" w14:textId="5D125F87" w:rsidR="00F93896" w:rsidRDefault="00F93896" w:rsidP="00F93896">
      <w:pPr>
        <w:spacing w:after="0"/>
      </w:pPr>
      <w:r w:rsidRPr="005549BC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5549BC">
        <w:rPr>
          <w:rFonts w:ascii="Times New Roman" w:hAnsi="Times New Roman"/>
          <w:b/>
        </w:rPr>
        <w:t>:</w:t>
      </w:r>
      <w:r w:rsidRPr="005549BC">
        <w:rPr>
          <w:rFonts w:ascii="Times New Roman" w:hAnsi="Times New Roman"/>
          <w:bCs/>
        </w:rPr>
        <w:t xml:space="preserve"> </w:t>
      </w:r>
      <w:r>
        <w:t>T</w:t>
      </w:r>
      <w:r>
        <w:rPr>
          <w:rFonts w:ascii="Times New Roman" w:hAnsi="Times New Roman"/>
          <w:szCs w:val="20"/>
          <w:lang w:eastAsia="zh-CN"/>
        </w:rPr>
        <w:t xml:space="preserve">he scaling factor </w:t>
      </w:r>
      <m:oMath>
        <m:r>
          <w:rPr>
            <w:rFonts w:ascii="Cambria Math" w:hAnsi="Cambria Math"/>
          </w:rPr>
          <m:t>α</m:t>
        </m:r>
      </m:oMath>
      <w:r w:rsidRPr="005549BC">
        <w:rPr>
          <w:bCs/>
        </w:rPr>
        <w:t xml:space="preserve"> for B</w:t>
      </w:r>
      <w:r w:rsidRPr="005549BC">
        <w:rPr>
          <w:rFonts w:hint="eastAsia"/>
          <w:bCs/>
        </w:rPr>
        <w:t>D/</w:t>
      </w:r>
      <w:r w:rsidRPr="005549BC">
        <w:rPr>
          <w:bCs/>
        </w:rPr>
        <w:t>CCE split</w:t>
      </w:r>
      <w:r>
        <w:rPr>
          <w:bCs/>
        </w:rPr>
        <w:t xml:space="preserve"> should be disabled when the </w:t>
      </w:r>
      <w:r w:rsidRPr="00E84D65">
        <w:rPr>
          <w:lang w:eastAsia="zh-CN"/>
        </w:rPr>
        <w:t>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 xml:space="preserve">) </w:t>
      </w:r>
      <w:r>
        <w:rPr>
          <w:lang w:eastAsia="zh-CN"/>
        </w:rPr>
        <w:t xml:space="preserve">of the active </w:t>
      </w:r>
      <w:r>
        <w:t xml:space="preserve">DL BWP on P(S)Cell and the </w:t>
      </w:r>
      <w:r w:rsidRPr="00E84D65">
        <w:rPr>
          <w:lang w:eastAsia="zh-CN"/>
        </w:rPr>
        <w:t>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</w:t>
      </w:r>
      <w:r>
        <w:rPr>
          <w:lang w:eastAsia="zh-CN"/>
        </w:rPr>
        <w:t xml:space="preserve"> of the active DL BWP on </w:t>
      </w:r>
      <w:proofErr w:type="spellStart"/>
      <w:r>
        <w:t>sSCell</w:t>
      </w:r>
      <w:proofErr w:type="spellEnd"/>
      <w:r>
        <w:rPr>
          <w:bCs/>
        </w:rPr>
        <w:t xml:space="preserve"> result in </w:t>
      </w:r>
      <m:oMath>
        <m:r>
          <m:rPr>
            <m:sty m:val="p"/>
          </m:rPr>
          <w:rPr>
            <w:rFonts w:ascii="Cambria Math" w:hAnsi="Cambria Math"/>
          </w:rPr>
          <m:t>μ&gt;μ1</m:t>
        </m:r>
      </m:oMath>
      <w:r>
        <w:t>.</w:t>
      </w:r>
    </w:p>
    <w:p w14:paraId="6E9E40A3" w14:textId="77777777" w:rsidR="00F93896" w:rsidRPr="00EB3E92" w:rsidRDefault="00F93896" w:rsidP="00EB3E92">
      <w:pPr>
        <w:pStyle w:val="ListParagraph"/>
        <w:spacing w:after="0"/>
        <w:ind w:left="773"/>
        <w:rPr>
          <w:bCs/>
        </w:rPr>
      </w:pPr>
    </w:p>
    <w:p w14:paraId="0D05A5F4" w14:textId="334C8147" w:rsidR="00EB3E92" w:rsidRPr="00EB3E92" w:rsidRDefault="00EB3E92" w:rsidP="00EB3E92">
      <w:pPr>
        <w:spacing w:after="0"/>
        <w:rPr>
          <w:rFonts w:ascii="Times New Roman" w:hAnsi="Times New Roman"/>
          <w:b/>
        </w:rPr>
      </w:pPr>
      <w:r w:rsidRPr="00EB3E92">
        <w:rPr>
          <w:rFonts w:ascii="Times New Roman" w:hAnsi="Times New Roman"/>
          <w:b/>
        </w:rPr>
        <w:t xml:space="preserve">Proposal </w:t>
      </w:r>
      <w:r w:rsidR="00F93896">
        <w:rPr>
          <w:rFonts w:ascii="Times New Roman" w:hAnsi="Times New Roman"/>
          <w:b/>
        </w:rPr>
        <w:t>4</w:t>
      </w:r>
      <w:r w:rsidRPr="00EB3E92">
        <w:rPr>
          <w:rFonts w:ascii="Times New Roman" w:hAnsi="Times New Roman"/>
          <w:b/>
        </w:rPr>
        <w:t>:</w:t>
      </w:r>
      <w:r w:rsidRPr="00EB3E92">
        <w:rPr>
          <w:rFonts w:ascii="Times New Roman" w:hAnsi="Times New Roman"/>
          <w:bCs/>
        </w:rPr>
        <w:t xml:space="preserve"> To trigger </w:t>
      </w:r>
      <w:proofErr w:type="spellStart"/>
      <w:r w:rsidRPr="00EB3E92">
        <w:rPr>
          <w:rFonts w:ascii="Times New Roman" w:hAnsi="Times New Roman"/>
          <w:bCs/>
        </w:rPr>
        <w:t>SCell</w:t>
      </w:r>
      <w:proofErr w:type="spellEnd"/>
      <w:r w:rsidRPr="00EB3E92">
        <w:rPr>
          <w:rFonts w:ascii="Times New Roman" w:hAnsi="Times New Roman"/>
          <w:bCs/>
        </w:rPr>
        <w:t xml:space="preserve"> dormancy switching when CCS from </w:t>
      </w:r>
      <w:proofErr w:type="spellStart"/>
      <w:r w:rsidRPr="00EB3E92">
        <w:rPr>
          <w:rFonts w:ascii="Times New Roman" w:hAnsi="Times New Roman"/>
          <w:bCs/>
        </w:rPr>
        <w:t>sSCell</w:t>
      </w:r>
      <w:proofErr w:type="spellEnd"/>
      <w:r w:rsidRPr="00EB3E92">
        <w:rPr>
          <w:rFonts w:ascii="Times New Roman" w:hAnsi="Times New Roman"/>
          <w:bCs/>
        </w:rPr>
        <w:t xml:space="preserve"> to </w:t>
      </w:r>
      <w:proofErr w:type="spellStart"/>
      <w:r w:rsidRPr="00EB3E92">
        <w:rPr>
          <w:rFonts w:ascii="Times New Roman" w:hAnsi="Times New Roman"/>
          <w:bCs/>
        </w:rPr>
        <w:t>PCell</w:t>
      </w:r>
      <w:proofErr w:type="spellEnd"/>
      <w:r w:rsidRPr="00EB3E92">
        <w:rPr>
          <w:rFonts w:ascii="Times New Roman" w:hAnsi="Times New Roman"/>
          <w:bCs/>
        </w:rPr>
        <w:t>/</w:t>
      </w:r>
      <w:proofErr w:type="spellStart"/>
      <w:r w:rsidRPr="00EB3E92">
        <w:rPr>
          <w:rFonts w:ascii="Times New Roman" w:hAnsi="Times New Roman"/>
          <w:bCs/>
        </w:rPr>
        <w:t>PSCell</w:t>
      </w:r>
      <w:proofErr w:type="spellEnd"/>
      <w:r w:rsidRPr="00EB3E92">
        <w:rPr>
          <w:rFonts w:ascii="Times New Roman" w:hAnsi="Times New Roman"/>
          <w:bCs/>
        </w:rPr>
        <w:t xml:space="preserve"> is configured,</w:t>
      </w:r>
    </w:p>
    <w:p w14:paraId="2CBC3B56" w14:textId="77777777" w:rsidR="00EB3E92" w:rsidRPr="00EB3E92" w:rsidRDefault="00EB3E92" w:rsidP="00EB3E92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EB3E92">
        <w:rPr>
          <w:bCs/>
        </w:rPr>
        <w:t xml:space="preserve">The triggering DCI format 0_1/1_1 can be on either P(S)Cell or the </w:t>
      </w:r>
      <w:proofErr w:type="spellStart"/>
      <w:r w:rsidRPr="00EB3E92">
        <w:rPr>
          <w:bCs/>
        </w:rPr>
        <w:t>sSCell</w:t>
      </w:r>
      <w:proofErr w:type="spellEnd"/>
      <w:r w:rsidRPr="00EB3E92">
        <w:rPr>
          <w:bCs/>
        </w:rPr>
        <w:t xml:space="preserve">. </w:t>
      </w:r>
    </w:p>
    <w:p w14:paraId="4C3D26D6" w14:textId="77777777" w:rsidR="00EB3E92" w:rsidRPr="00EB3E92" w:rsidRDefault="00EB3E92" w:rsidP="00EB3E92">
      <w:pPr>
        <w:pStyle w:val="ListParagraph"/>
        <w:numPr>
          <w:ilvl w:val="0"/>
          <w:numId w:val="22"/>
        </w:numPr>
        <w:spacing w:after="0"/>
        <w:rPr>
          <w:szCs w:val="20"/>
          <w:lang w:eastAsia="zh-CN"/>
        </w:rPr>
      </w:pPr>
      <w:r w:rsidRPr="00EB3E92">
        <w:rPr>
          <w:bCs/>
        </w:rPr>
        <w:t>The CIF value in the DCI formats should be set to the CIF value configured to P(S)Cell.</w:t>
      </w:r>
    </w:p>
    <w:p w14:paraId="33603608" w14:textId="77777777" w:rsidR="00EB3E92" w:rsidRDefault="00EB3E92" w:rsidP="00EB3E92">
      <w:pPr>
        <w:pStyle w:val="ListParagraph"/>
        <w:spacing w:after="0"/>
        <w:ind w:left="773"/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6BBA8205" w14:textId="53237927" w:rsidR="00EB3E92" w:rsidRPr="00EF30B1" w:rsidRDefault="00700D63" w:rsidP="00EB3E92">
      <w:pPr>
        <w:pStyle w:val="CRCoverPage"/>
        <w:tabs>
          <w:tab w:val="right" w:pos="9639"/>
        </w:tabs>
        <w:spacing w:after="0"/>
        <w:rPr>
          <w:lang w:val="en-US" w:eastAsia="x-none"/>
        </w:rPr>
      </w:pPr>
      <w:r w:rsidRPr="00902155">
        <w:rPr>
          <w:rFonts w:ascii="Times New Roman" w:hAnsi="Times New Roman"/>
        </w:rPr>
        <w:t xml:space="preserve">[1] </w:t>
      </w:r>
      <w:r w:rsidR="00EB3E92" w:rsidRPr="00EB3E92">
        <w:rPr>
          <w:lang w:val="en-US" w:eastAsia="x-none"/>
        </w:rPr>
        <w:t>R1-2202906</w:t>
      </w:r>
      <w:r w:rsidR="00EB3E92">
        <w:rPr>
          <w:lang w:val="en-US" w:eastAsia="x-none"/>
        </w:rPr>
        <w:t>, “</w:t>
      </w:r>
      <w:r w:rsidR="00EB3E92" w:rsidRPr="00EF30B1">
        <w:rPr>
          <w:lang w:val="en-US" w:eastAsia="x-none"/>
        </w:rPr>
        <w:t>Summary#5 of Email discussion [108-e-NR-DSS-01]</w:t>
      </w:r>
      <w:r w:rsidR="00EB3E92">
        <w:rPr>
          <w:lang w:val="en-US" w:eastAsia="x-none"/>
        </w:rPr>
        <w:t xml:space="preserve">” </w:t>
      </w:r>
      <w:r w:rsidR="00EB3E92" w:rsidRPr="00EF30B1">
        <w:rPr>
          <w:lang w:val="en-US" w:eastAsia="x-none"/>
        </w:rPr>
        <w:t>Moderator (Ericsson)</w:t>
      </w:r>
    </w:p>
    <w:p w14:paraId="518430DF" w14:textId="5753B766" w:rsidR="00122FCE" w:rsidRPr="00EB3E92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val="en-US"/>
        </w:rPr>
      </w:pPr>
    </w:p>
    <w:p w14:paraId="41AF9C78" w14:textId="09128E53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27EABAC1" w14:textId="4A9E84A6" w:rsidR="00122FCE" w:rsidRPr="007D59E8" w:rsidRDefault="00122FCE" w:rsidP="007D59E8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7D59E8">
        <w:rPr>
          <w:rFonts w:ascii="Times New Roman" w:hAnsi="Times New Roman" w:cs="Times New Roman"/>
          <w:sz w:val="28"/>
          <w:lang w:val="en-US"/>
        </w:rPr>
        <w:t>ANNEX: All RAN1 agreements</w:t>
      </w:r>
    </w:p>
    <w:p w14:paraId="3E53A11B" w14:textId="2958699E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2904CEC4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szCs w:val="20"/>
          <w:highlight w:val="green"/>
          <w:lang w:eastAsia="x-none"/>
        </w:rPr>
        <w:t>Agreements:</w:t>
      </w:r>
    </w:p>
    <w:p w14:paraId="387D0AC6" w14:textId="77777777" w:rsidR="00122FCE" w:rsidRPr="003B7498" w:rsidRDefault="00122FCE" w:rsidP="00296678">
      <w:pPr>
        <w:numPr>
          <w:ilvl w:val="1"/>
          <w:numId w:val="9"/>
        </w:numPr>
        <w:tabs>
          <w:tab w:val="clear" w:pos="1440"/>
          <w:tab w:val="num" w:pos="720"/>
        </w:tabs>
        <w:spacing w:after="0"/>
        <w:ind w:left="36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Following scheduling combinations are allowed/not allowed when cross-carrier scheduling from an 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configured</w:t>
      </w:r>
    </w:p>
    <w:p w14:paraId="3013120A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self-scheduling on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allowed</w:t>
      </w:r>
    </w:p>
    <w:p w14:paraId="66A7E7BE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cross-carrier scheduling from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to another 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is not allowed</w:t>
      </w:r>
    </w:p>
    <w:p w14:paraId="52724342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self-scheduling on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is allowed</w:t>
      </w:r>
    </w:p>
    <w:p w14:paraId="048B0FA6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cross-carrier scheduling from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to another serving cell is allowed</w:t>
      </w:r>
    </w:p>
    <w:p w14:paraId="65E41085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cross-carrier scheduling from another serving cell to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is not allowed</w:t>
      </w:r>
    </w:p>
    <w:p w14:paraId="795AA783" w14:textId="77777777" w:rsidR="00122FCE" w:rsidRPr="003B7498" w:rsidRDefault="00122FCE" w:rsidP="00296678">
      <w:pPr>
        <w:numPr>
          <w:ilvl w:val="1"/>
          <w:numId w:val="11"/>
        </w:numPr>
        <w:tabs>
          <w:tab w:val="clear" w:pos="1440"/>
          <w:tab w:val="num" w:pos="720"/>
        </w:tabs>
        <w:spacing w:after="0"/>
        <w:ind w:left="36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FFS: Search space and DCI format handling for the allowed cases above</w:t>
      </w:r>
    </w:p>
    <w:p w14:paraId="25D94DB1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 </w:t>
      </w:r>
    </w:p>
    <w:p w14:paraId="1C8657F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68E88DD1" w14:textId="77777777" w:rsidR="00122FCE" w:rsidRPr="003B7498" w:rsidRDefault="00122FCE" w:rsidP="00296678">
      <w:pPr>
        <w:numPr>
          <w:ilvl w:val="0"/>
          <w:numId w:val="12"/>
        </w:numPr>
        <w:spacing w:after="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Configuring 2 or more </w:t>
      </w:r>
      <w:proofErr w:type="spellStart"/>
      <w:r w:rsidRPr="003B7498">
        <w:rPr>
          <w:rFonts w:ascii="Times New Roman" w:hAnsi="Times New Roman"/>
          <w:szCs w:val="20"/>
        </w:rPr>
        <w:t>Scells</w:t>
      </w:r>
      <w:proofErr w:type="spellEnd"/>
      <w:r w:rsidRPr="003B7498">
        <w:rPr>
          <w:rFonts w:ascii="Times New Roman" w:hAnsi="Times New Roman"/>
          <w:szCs w:val="20"/>
        </w:rPr>
        <w:t xml:space="preserve"> to schedule the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not allowed</w:t>
      </w:r>
    </w:p>
    <w:p w14:paraId="3C957FE4" w14:textId="77777777" w:rsidR="00122FCE" w:rsidRPr="00215129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</w:p>
    <w:p w14:paraId="4E58160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24531B30" w14:textId="77777777" w:rsidR="00122FCE" w:rsidRPr="00215129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When CCS from an </w:t>
      </w:r>
      <w:proofErr w:type="spellStart"/>
      <w:r w:rsidRPr="003B7498">
        <w:rPr>
          <w:szCs w:val="20"/>
          <w:lang w:eastAsia="zh-CN"/>
        </w:rPr>
        <w:t>SCell</w:t>
      </w:r>
      <w:proofErr w:type="spellEnd"/>
      <w:r w:rsidRPr="003B7498">
        <w:rPr>
          <w:szCs w:val="20"/>
          <w:lang w:eastAsia="zh-CN"/>
        </w:rPr>
        <w:t xml:space="preserve"> (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) to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not on the </w:t>
      </w:r>
      <w:proofErr w:type="spellStart"/>
      <w:r w:rsidRPr="003B7498">
        <w:rPr>
          <w:szCs w:val="20"/>
          <w:lang w:eastAsia="zh-CN"/>
        </w:rPr>
        <w:t>sSCell</w:t>
      </w:r>
      <w:proofErr w:type="spellEnd"/>
    </w:p>
    <w:p w14:paraId="2346BCD5" w14:textId="77777777" w:rsidR="00122FCE" w:rsidRPr="00215129" w:rsidRDefault="00122FCE" w:rsidP="00296678">
      <w:pPr>
        <w:pStyle w:val="ListParagraph"/>
        <w:numPr>
          <w:ilvl w:val="1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Note: UE monitors Type 0/0A/2 CSS only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 xml:space="preserve"> while Type 1 CSS can be monitored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</w:p>
    <w:p w14:paraId="6BC6FA4A" w14:textId="77777777" w:rsidR="00122FCE" w:rsidRPr="003B7498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b/>
          <w:bCs/>
          <w:szCs w:val="20"/>
          <w:u w:val="single"/>
          <w:lang w:eastAsia="zh-CN"/>
        </w:rPr>
      </w:pPr>
      <w:r w:rsidRPr="00215129">
        <w:rPr>
          <w:b/>
          <w:bCs/>
          <w:szCs w:val="20"/>
          <w:u w:val="single"/>
          <w:lang w:eastAsia="zh-CN"/>
        </w:rPr>
        <w:t>Co</w:t>
      </w:r>
      <w:r w:rsidRPr="000B34E9">
        <w:rPr>
          <w:b/>
          <w:bCs/>
          <w:szCs w:val="20"/>
          <w:u w:val="single"/>
          <w:lang w:eastAsia="zh-CN"/>
        </w:rPr>
        <w:t>nclusion</w:t>
      </w:r>
    </w:p>
    <w:p w14:paraId="4B7CCA97" w14:textId="77777777" w:rsidR="00122FCE" w:rsidRPr="00215129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When CCS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to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0D74D74E" w14:textId="77777777" w:rsidR="00122FCE" w:rsidRPr="00215129" w:rsidRDefault="00122FCE" w:rsidP="00296678">
      <w:pPr>
        <w:pStyle w:val="ListParagraph"/>
        <w:numPr>
          <w:ilvl w:val="1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>FFS: DCI format 2_5 and DCI Format 2_6 handling</w:t>
      </w:r>
    </w:p>
    <w:p w14:paraId="567473A5" w14:textId="77777777" w:rsidR="00122FCE" w:rsidRPr="003B7498" w:rsidRDefault="00122FCE" w:rsidP="00296678">
      <w:pPr>
        <w:numPr>
          <w:ilvl w:val="0"/>
          <w:numId w:val="13"/>
        </w:numPr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Note: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configured with CCS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referred to as ‘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’</w:t>
      </w:r>
    </w:p>
    <w:p w14:paraId="4C857681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szCs w:val="20"/>
          <w:lang w:eastAsia="zh-CN"/>
        </w:rPr>
      </w:pPr>
    </w:p>
    <w:p w14:paraId="37200C7A" w14:textId="77777777" w:rsidR="00122FCE" w:rsidRPr="000B34E9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b/>
          <w:bCs/>
          <w:szCs w:val="20"/>
          <w:u w:val="single"/>
          <w:lang w:eastAsia="zh-CN"/>
        </w:rPr>
      </w:pPr>
      <w:r w:rsidRPr="00215129">
        <w:rPr>
          <w:b/>
          <w:bCs/>
          <w:szCs w:val="20"/>
          <w:u w:val="single"/>
          <w:lang w:eastAsia="zh-CN"/>
        </w:rPr>
        <w:lastRenderedPageBreak/>
        <w:t>Conclusion</w:t>
      </w:r>
    </w:p>
    <w:p w14:paraId="638B8773" w14:textId="77777777" w:rsidR="00122FCE" w:rsidRPr="003B7498" w:rsidRDefault="00122FCE" w:rsidP="00296678">
      <w:pPr>
        <w:numPr>
          <w:ilvl w:val="0"/>
          <w:numId w:val="14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When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use different numerologies, the PDSCH reception preparation time between the PDCCH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and the PDSCH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applied (i.e., as specified in TS38.214 Section 5.5).</w:t>
      </w:r>
    </w:p>
    <w:p w14:paraId="7AD82C87" w14:textId="77777777" w:rsidR="00122FCE" w:rsidRPr="003B7498" w:rsidRDefault="00122FCE" w:rsidP="00122FCE">
      <w:pPr>
        <w:spacing w:after="0"/>
        <w:jc w:val="left"/>
        <w:rPr>
          <w:rFonts w:ascii="Times New Roman" w:eastAsia="Calibri" w:hAnsi="Times New Roman"/>
          <w:szCs w:val="20"/>
        </w:rPr>
      </w:pPr>
    </w:p>
    <w:p w14:paraId="52312A8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4338939E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7030A0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Discuss in RAN1#104-e how to handle ‘DCI formats 0_1,1_1,0_2,1_2 scheduling PDSCH/PUSCH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’ from USS set(s), when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configured.. </w:t>
      </w:r>
      <w:r w:rsidRPr="003B7498">
        <w:rPr>
          <w:rFonts w:ascii="Times New Roman" w:hAnsi="Times New Roman"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6C83FECB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trike/>
          <w:szCs w:val="20"/>
          <w:lang w:eastAsia="zh-CN"/>
        </w:rPr>
      </w:pP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1ED2AF41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1: </w:t>
      </w:r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is configured,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</w:t>
      </w:r>
      <w:r w:rsidRPr="003B7498">
        <w:rPr>
          <w:rFonts w:ascii="Times New Roman" w:hAnsi="Times New Roman"/>
          <w:szCs w:val="20"/>
          <w:lang w:eastAsia="zh-CN"/>
        </w:rPr>
        <w:t xml:space="preserve">UE cannot be configured to monitor DCI formats 0_1,1_1,0_2,1_2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 can be configured to monitor them only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</w:t>
      </w:r>
    </w:p>
    <w:p w14:paraId="139A0DAF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2: </w:t>
      </w:r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is configured,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</w:t>
      </w:r>
      <w:r w:rsidRPr="003B7498">
        <w:rPr>
          <w:rFonts w:ascii="Times New Roman" w:hAnsi="Times New Roman"/>
          <w:szCs w:val="20"/>
          <w:lang w:eastAsia="zh-CN"/>
        </w:rPr>
        <w:t xml:space="preserve">UE can be configured to monitor DCI formats 0_1/1_1/0_2/1_2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/or </w:t>
      </w:r>
      <w:r w:rsidRPr="003B7498">
        <w:rPr>
          <w:rFonts w:ascii="Times New Roman" w:hAnsi="Times New Roman"/>
          <w:szCs w:val="20"/>
          <w:lang w:eastAsia="zh-CN"/>
        </w:rPr>
        <w:t xml:space="preserve">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set(s). The PDCCH monitoring is based on following alternatives (other alternatives are not precluded)</w:t>
      </w:r>
    </w:p>
    <w:p w14:paraId="180BA77A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2-1: </w:t>
      </w:r>
    </w:p>
    <w:p w14:paraId="1224AFF1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can monitor DCI formats 0_1,1_1,0_2,1_2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247E6201" w14:textId="77777777" w:rsidR="00122FCE" w:rsidRPr="003B7498" w:rsidRDefault="00122FCE" w:rsidP="00296678">
      <w:pPr>
        <w:numPr>
          <w:ilvl w:val="4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trike/>
          <w:color w:val="4472C4"/>
          <w:szCs w:val="20"/>
          <w:lang w:eastAsia="zh-CN"/>
        </w:rPr>
      </w:pPr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 xml:space="preserve">FFS activation/deactivation of scheduling from 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PSCell</w:t>
      </w:r>
      <w:proofErr w:type="spellEnd"/>
    </w:p>
    <w:p w14:paraId="1F8295B5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2-2: </w:t>
      </w:r>
    </w:p>
    <w:p w14:paraId="6FB61652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and monitoring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is supported</w:t>
      </w:r>
    </w:p>
    <w:p w14:paraId="37833243" w14:textId="77777777" w:rsidR="00122FCE" w:rsidRPr="003B7498" w:rsidRDefault="00122FCE" w:rsidP="00296678">
      <w:pPr>
        <w:numPr>
          <w:ilvl w:val="4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FFS: Details of switching mechanism (</w:t>
      </w:r>
      <w:r w:rsidRPr="003B7498">
        <w:rPr>
          <w:rFonts w:ascii="Times New Roman" w:hAnsi="Times New Roman"/>
          <w:strike/>
          <w:color w:val="ED7D31"/>
          <w:szCs w:val="20"/>
          <w:lang w:eastAsia="zh-CN"/>
        </w:rPr>
        <w:t>e.g. based on SS group switching, based on BWP switching,…</w:t>
      </w:r>
      <w:r w:rsidRPr="003B7498">
        <w:rPr>
          <w:rFonts w:ascii="Times New Roman" w:hAnsi="Times New Roman"/>
          <w:szCs w:val="20"/>
          <w:lang w:eastAsia="zh-CN"/>
        </w:rPr>
        <w:t>)</w:t>
      </w:r>
    </w:p>
    <w:p w14:paraId="3F2C1286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does not monitor DCI formats 0_1,1_1,0_2,1_2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18CF84E2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2-3: </w:t>
      </w:r>
    </w:p>
    <w:p w14:paraId="6C29A2A6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does not monitor the same DCI format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simultaneously. UE can monitor some DCI formats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and other DCI formats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14519E43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Alt 2-4: </w:t>
      </w:r>
    </w:p>
    <w:p w14:paraId="1A312FCF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The USS set(s) on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and the USS set(s) on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are configured such that UE does not monitor DCI formats 0_1,1_1,0_2,1_2 on both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set(s) simultaneously</w:t>
      </w:r>
    </w:p>
    <w:p w14:paraId="6C03C5E7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 following aspects</w:t>
      </w:r>
    </w:p>
    <w:p w14:paraId="67CC277A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Impact of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activation/deactivation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dormancy</w:t>
      </w:r>
    </w:p>
    <w:p w14:paraId="1E135734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Impact on BD/CCE limit handling </w:t>
      </w: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’</w:t>
      </w:r>
    </w:p>
    <w:p w14:paraId="67051E3C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Whether PDCCH overbooking on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is supported or not supported </w:t>
      </w:r>
      <w:r w:rsidRPr="003B7498">
        <w:rPr>
          <w:rFonts w:ascii="Times New Roman" w:hAnsi="Times New Roman"/>
          <w:color w:val="4472C4"/>
          <w:szCs w:val="20"/>
          <w:lang w:eastAsia="zh-CN"/>
        </w:rPr>
        <w:t xml:space="preserve">and impact (if any) on overbooking handling on </w:t>
      </w:r>
      <w:proofErr w:type="spellStart"/>
      <w:r w:rsidRPr="003B7498">
        <w:rPr>
          <w:rFonts w:ascii="Times New Roman" w:hAnsi="Times New Roman"/>
          <w:color w:val="4472C4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4472C4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4472C4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4472C4"/>
          <w:szCs w:val="20"/>
          <w:lang w:eastAsia="zh-CN"/>
        </w:rPr>
        <w:t xml:space="preserve"> </w:t>
      </w:r>
    </w:p>
    <w:p w14:paraId="4A65D46A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Impact from different numerologies between PDCCH on the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and that on the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sSCell</w:t>
      </w:r>
      <w:proofErr w:type="spellEnd"/>
    </w:p>
    <w:p w14:paraId="3F92C092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</w:p>
    <w:p w14:paraId="7BF2879D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USS configuration details (e.g. handling of USS type (self-scheduling, cross carrier scheduling) for a </w:t>
      </w: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configured</w:t>
      </w: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 </w:t>
      </w:r>
      <w:r w:rsidRPr="003B7498">
        <w:rPr>
          <w:rFonts w:ascii="Times New Roman" w:hAnsi="Times New Roman"/>
          <w:color w:val="7030A0"/>
          <w:szCs w:val="20"/>
          <w:lang w:eastAsia="zh-CN"/>
        </w:rPr>
        <w:t xml:space="preserve">configured for scheduling of </w:t>
      </w:r>
      <w:r w:rsidRPr="003B7498">
        <w:rPr>
          <w:rFonts w:ascii="Times New Roman" w:hAnsi="Times New Roman"/>
          <w:strike/>
          <w:color w:val="ED7D31"/>
          <w:szCs w:val="20"/>
          <w:lang w:eastAsia="zh-CN"/>
        </w:rPr>
        <w:t>in</w:t>
      </w: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)</w:t>
      </w:r>
    </w:p>
    <w:p w14:paraId="2249856D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</w:p>
    <w:p w14:paraId="799075F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3609AC77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</w:t>
      </w:r>
    </w:p>
    <w:p w14:paraId="2C2A2C45" w14:textId="77777777" w:rsidR="00122FCE" w:rsidRPr="003B7498" w:rsidRDefault="00122FCE" w:rsidP="00296678">
      <w:pPr>
        <w:numPr>
          <w:ilvl w:val="0"/>
          <w:numId w:val="16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eastAsia="Times New Roman" w:hAnsi="Times New Roman"/>
          <w:color w:val="000000"/>
          <w:szCs w:val="20"/>
          <w:lang w:eastAsia="ko-KR"/>
        </w:rPr>
      </w:pPr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Out of order scheduling is not allowed between a) PDSCH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and b) PDSCH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sSCell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</w:t>
      </w:r>
    </w:p>
    <w:p w14:paraId="68F12124" w14:textId="77777777" w:rsidR="00122FCE" w:rsidRPr="003B7498" w:rsidRDefault="00122FCE" w:rsidP="00296678">
      <w:pPr>
        <w:numPr>
          <w:ilvl w:val="0"/>
          <w:numId w:val="16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eastAsia="Times New Roman" w:hAnsi="Times New Roman"/>
          <w:color w:val="000000"/>
          <w:szCs w:val="20"/>
          <w:lang w:eastAsia="ko-KR"/>
        </w:rPr>
      </w:pPr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Out of order scheduling is not allowed between a) PUSCH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and b) PUSCH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sSCell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</w:t>
      </w:r>
    </w:p>
    <w:p w14:paraId="05914643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3B7498">
        <w:rPr>
          <w:rFonts w:ascii="Times New Roman" w:hAnsi="Times New Roman"/>
          <w:szCs w:val="20"/>
          <w:lang w:eastAsia="x-none"/>
        </w:rPr>
        <w:t>FFS: Whether this agreement requires RAN1 specification impact.</w:t>
      </w:r>
    </w:p>
    <w:p w14:paraId="3141263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2B632C4C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16A73B2D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</w:t>
      </w:r>
    </w:p>
    <w:p w14:paraId="2895DF7A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Simultaneous reception of a) unicast PDSCH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b) unicast PDSCH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is not allowed</w:t>
      </w:r>
    </w:p>
    <w:p w14:paraId="18AB12A8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Simultaneous transmission of a) PUSCH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b) PUSCH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is not allowed</w:t>
      </w:r>
    </w:p>
    <w:p w14:paraId="75F76782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lastRenderedPageBreak/>
        <w:t>Note: Simultaneous implies full/partial time overlapping</w:t>
      </w:r>
    </w:p>
    <w:p w14:paraId="2F4AD413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3B7498">
        <w:rPr>
          <w:rFonts w:ascii="Times New Roman" w:hAnsi="Times New Roman"/>
          <w:szCs w:val="20"/>
          <w:lang w:eastAsia="x-none"/>
        </w:rPr>
        <w:t>FFS: Whether this agreement requires RAN1 specification impact.</w:t>
      </w:r>
    </w:p>
    <w:p w14:paraId="64B69B77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4C7717C5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0FD7BDDB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CA activation/deactivation operation for the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is supported</w:t>
      </w:r>
    </w:p>
    <w:p w14:paraId="629B3381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7713B77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darkYellow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darkYellow"/>
          <w:lang w:eastAsia="x-none"/>
        </w:rPr>
        <w:t>Working Assumption</w:t>
      </w:r>
    </w:p>
    <w:p w14:paraId="4A7388F5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configured, UE can be configured to monitor DCI formats 0_1/1_1/0_2/1_2 that schedule PDSCH/PUSCH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and/or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</w:t>
      </w:r>
    </w:p>
    <w:p w14:paraId="4D5A08B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val="en-US"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</w:p>
    <w:p w14:paraId="120DACB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Specs also allow UEs supporting functionality of only Alt-1. Capability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signaling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details, if any, can be handled during the UE capability discussion for Rel17</w:t>
      </w:r>
    </w:p>
    <w:p w14:paraId="31A8174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FFS: Whether the UE can monitor PDCCH from both cells in the same slot.</w:t>
      </w:r>
    </w:p>
    <w:p w14:paraId="189242C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3E19B945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7BE55D23" w14:textId="77777777" w:rsidR="00122FCE" w:rsidRPr="003B7498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val="en-US" w:eastAsia="zh-CN"/>
        </w:rPr>
      </w:pPr>
      <w:r w:rsidRPr="00215129">
        <w:rPr>
          <w:szCs w:val="20"/>
          <w:lang w:val="en-US" w:eastAsia="zh-CN"/>
        </w:rPr>
        <w:t xml:space="preserve">When CCS from </w:t>
      </w:r>
      <w:proofErr w:type="spellStart"/>
      <w:r w:rsidRPr="00215129">
        <w:rPr>
          <w:szCs w:val="20"/>
          <w:lang w:val="en-US" w:eastAsia="zh-CN"/>
        </w:rPr>
        <w:t>sSCell</w:t>
      </w:r>
      <w:proofErr w:type="spellEnd"/>
      <w:r w:rsidRPr="00215129">
        <w:rPr>
          <w:szCs w:val="20"/>
          <w:lang w:val="en-US" w:eastAsia="zh-CN"/>
        </w:rPr>
        <w:t xml:space="preserve"> to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 is configured, UE monitors ‘DCI formats 0_0 and 1_0 in CSS that schedule PDSCH/PUSCH on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’ only on the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 and not on the </w:t>
      </w:r>
      <w:proofErr w:type="spellStart"/>
      <w:r w:rsidRPr="00215129">
        <w:rPr>
          <w:szCs w:val="20"/>
          <w:lang w:val="en-US" w:eastAsia="zh-CN"/>
        </w:rPr>
        <w:t>sSCell</w:t>
      </w:r>
      <w:proofErr w:type="spellEnd"/>
    </w:p>
    <w:p w14:paraId="2932F616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  <w:lang w:val="en-US"/>
        </w:rPr>
      </w:pPr>
    </w:p>
    <w:p w14:paraId="231772E6" w14:textId="77777777" w:rsidR="00122FCE" w:rsidRPr="00CD5EFE" w:rsidRDefault="00122FCE" w:rsidP="00122FCE">
      <w:pPr>
        <w:spacing w:after="0"/>
        <w:jc w:val="left"/>
        <w:rPr>
          <w:b/>
          <w:bCs/>
          <w:highlight w:val="green"/>
          <w:lang w:eastAsia="x-none"/>
        </w:rPr>
      </w:pPr>
      <w:r w:rsidRPr="00CD5EFE">
        <w:rPr>
          <w:b/>
          <w:bCs/>
          <w:highlight w:val="green"/>
          <w:lang w:eastAsia="x-none"/>
        </w:rPr>
        <w:t>Agreement</w:t>
      </w:r>
    </w:p>
    <w:p w14:paraId="559FB147" w14:textId="77777777" w:rsidR="00122FCE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lang w:eastAsia="zh-CN"/>
        </w:rPr>
      </w:pPr>
      <w:r w:rsidRPr="00CE2192">
        <w:rPr>
          <w:lang w:eastAsia="zh-CN"/>
        </w:rPr>
        <w:t xml:space="preserve">When CCS from </w:t>
      </w:r>
      <w:proofErr w:type="spellStart"/>
      <w:r w:rsidRPr="00CE2192">
        <w:rPr>
          <w:lang w:eastAsia="zh-CN"/>
        </w:rPr>
        <w:t>sSCell</w:t>
      </w:r>
      <w:proofErr w:type="spellEnd"/>
      <w:r w:rsidRPr="00CE2192">
        <w:rPr>
          <w:lang w:eastAsia="zh-CN"/>
        </w:rPr>
        <w:t xml:space="preserve"> to </w:t>
      </w:r>
      <w:proofErr w:type="spellStart"/>
      <w:r w:rsidRPr="00CE2192">
        <w:rPr>
          <w:lang w:eastAsia="zh-CN"/>
        </w:rPr>
        <w:t>PCell</w:t>
      </w:r>
      <w:proofErr w:type="spellEnd"/>
      <w:r w:rsidRPr="00CE2192">
        <w:rPr>
          <w:lang w:eastAsia="zh-CN"/>
        </w:rPr>
        <w:t>/</w:t>
      </w:r>
      <w:proofErr w:type="spellStart"/>
      <w:r w:rsidRPr="00CE2192">
        <w:rPr>
          <w:lang w:eastAsia="zh-CN"/>
        </w:rPr>
        <w:t>PSCell</w:t>
      </w:r>
      <w:proofErr w:type="spellEnd"/>
      <w:r w:rsidRPr="00CE2192">
        <w:rPr>
          <w:lang w:eastAsia="zh-CN"/>
        </w:rPr>
        <w:t xml:space="preserve"> is configured</w:t>
      </w:r>
    </w:p>
    <w:p w14:paraId="6A60D4D2" w14:textId="77777777" w:rsidR="00122FCE" w:rsidRPr="00CD5EFE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lang w:eastAsia="zh-CN"/>
        </w:rPr>
      </w:pPr>
      <w:r w:rsidRPr="00CD5EFE">
        <w:rPr>
          <w:lang w:eastAsia="zh-CN"/>
        </w:rPr>
        <w:t xml:space="preserve">CIF=0 used for </w:t>
      </w:r>
      <w:proofErr w:type="spellStart"/>
      <w:r w:rsidRPr="00CD5EFE">
        <w:rPr>
          <w:lang w:eastAsia="zh-CN"/>
        </w:rPr>
        <w:t>sSCell</w:t>
      </w:r>
      <w:proofErr w:type="spellEnd"/>
      <w:r w:rsidRPr="00CD5EFE">
        <w:rPr>
          <w:lang w:eastAsia="zh-CN"/>
        </w:rPr>
        <w:t xml:space="preserve"> self-scheduling, and CIF for </w:t>
      </w:r>
      <w:proofErr w:type="spellStart"/>
      <w:r w:rsidRPr="00CD5EFE">
        <w:rPr>
          <w:lang w:eastAsia="zh-CN"/>
        </w:rPr>
        <w:t>sSCell</w:t>
      </w:r>
      <w:proofErr w:type="spellEnd"/>
      <w:r w:rsidRPr="00CD5EFE">
        <w:rPr>
          <w:lang w:eastAsia="zh-CN"/>
        </w:rPr>
        <w:t xml:space="preserve"> to </w:t>
      </w:r>
      <w:proofErr w:type="spellStart"/>
      <w:r w:rsidRPr="00CD5EFE">
        <w:rPr>
          <w:lang w:eastAsia="zh-CN"/>
        </w:rPr>
        <w:t>PCell</w:t>
      </w:r>
      <w:proofErr w:type="spellEnd"/>
      <w:r w:rsidRPr="00CD5EFE">
        <w:rPr>
          <w:lang w:eastAsia="zh-CN"/>
        </w:rPr>
        <w:t xml:space="preserve"> cross-carrier scheduling is explicitly configured using RRC signalling</w:t>
      </w:r>
    </w:p>
    <w:p w14:paraId="1FD168F0" w14:textId="77777777" w:rsidR="00122FCE" w:rsidRDefault="00122FCE" w:rsidP="00122FCE">
      <w:pPr>
        <w:spacing w:after="0"/>
        <w:jc w:val="left"/>
        <w:rPr>
          <w:lang w:eastAsia="x-none"/>
        </w:rPr>
      </w:pPr>
    </w:p>
    <w:p w14:paraId="3FB38133" w14:textId="77777777" w:rsidR="00122FCE" w:rsidRPr="007E2E27" w:rsidRDefault="00122FCE" w:rsidP="00122FCE">
      <w:pPr>
        <w:spacing w:after="0"/>
        <w:jc w:val="left"/>
        <w:rPr>
          <w:b/>
          <w:bCs/>
          <w:highlight w:val="green"/>
          <w:lang w:eastAsia="x-none"/>
        </w:rPr>
      </w:pPr>
      <w:r w:rsidRPr="007E2E27">
        <w:rPr>
          <w:b/>
          <w:bCs/>
          <w:highlight w:val="green"/>
          <w:lang w:eastAsia="x-none"/>
        </w:rPr>
        <w:t>Agreement</w:t>
      </w:r>
    </w:p>
    <w:p w14:paraId="64705C57" w14:textId="77777777" w:rsidR="00122FCE" w:rsidRDefault="00122FCE" w:rsidP="00122FCE">
      <w:pPr>
        <w:spacing w:after="0"/>
        <w:jc w:val="left"/>
        <w:rPr>
          <w:lang w:eastAsia="zh-CN"/>
        </w:rPr>
      </w:pPr>
      <w:r w:rsidRPr="00530605">
        <w:rPr>
          <w:lang w:eastAsia="zh-CN"/>
        </w:rPr>
        <w:t xml:space="preserve">PDCCH overbooking on </w:t>
      </w:r>
      <w:proofErr w:type="spellStart"/>
      <w:r w:rsidRPr="00530605">
        <w:rPr>
          <w:lang w:eastAsia="zh-CN"/>
        </w:rPr>
        <w:t>sSCell</w:t>
      </w:r>
      <w:proofErr w:type="spellEnd"/>
      <w:r w:rsidRPr="00530605">
        <w:rPr>
          <w:lang w:eastAsia="zh-CN"/>
        </w:rPr>
        <w:t xml:space="preserve"> USS set(s) is not allowed</w:t>
      </w:r>
    </w:p>
    <w:p w14:paraId="45935524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  <w:lang w:val="en-US"/>
        </w:rPr>
      </w:pPr>
    </w:p>
    <w:p w14:paraId="40361042" w14:textId="77777777" w:rsidR="00122FCE" w:rsidRPr="006967EF" w:rsidRDefault="00122FCE" w:rsidP="00122FCE">
      <w:pPr>
        <w:spacing w:after="0"/>
        <w:jc w:val="left"/>
        <w:rPr>
          <w:rFonts w:cs="Times"/>
          <w:b/>
          <w:bCs/>
          <w:szCs w:val="22"/>
          <w:highlight w:val="green"/>
          <w:lang w:eastAsia="x-none"/>
        </w:rPr>
      </w:pPr>
      <w:r w:rsidRPr="006967EF">
        <w:rPr>
          <w:rFonts w:cs="Times"/>
          <w:b/>
          <w:bCs/>
          <w:szCs w:val="22"/>
          <w:highlight w:val="green"/>
          <w:lang w:eastAsia="x-none"/>
        </w:rPr>
        <w:t>Agreement</w:t>
      </w:r>
    </w:p>
    <w:p w14:paraId="751A8712" w14:textId="77777777" w:rsidR="00122FCE" w:rsidRPr="006967EF" w:rsidRDefault="00122FCE" w:rsidP="00122FCE">
      <w:pPr>
        <w:pStyle w:val="ListParagraph"/>
        <w:spacing w:after="0" w:line="240" w:lineRule="auto"/>
        <w:ind w:left="0"/>
        <w:jc w:val="left"/>
        <w:rPr>
          <w:rFonts w:cs="Times"/>
        </w:rPr>
      </w:pPr>
      <w:r w:rsidRPr="006967EF">
        <w:rPr>
          <w:rFonts w:cs="Times"/>
        </w:rPr>
        <w:t xml:space="preserve">Two types of UEs (Type A and Type B) can support CCS from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to P(S)Cell </w:t>
      </w:r>
    </w:p>
    <w:p w14:paraId="15BCA83D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UE</w:t>
      </w:r>
    </w:p>
    <w:p w14:paraId="018EF8D1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At least following search space sets on P(S)Cell and 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are configured so that the UE does not monitor them in overlapping [slot/symbol] of P(S)Cell and </w:t>
      </w:r>
      <w:proofErr w:type="spellStart"/>
      <w:r w:rsidRPr="006967EF">
        <w:rPr>
          <w:rFonts w:cs="Times"/>
        </w:rPr>
        <w:t>sSCell</w:t>
      </w:r>
      <w:proofErr w:type="spellEnd"/>
    </w:p>
    <w:p w14:paraId="64EC166E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P(S)Cell </w:t>
      </w:r>
    </w:p>
    <w:p w14:paraId="5025761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0_1,1_1,0_2,1_2 (if supported for Type A UE)</w:t>
      </w:r>
    </w:p>
    <w:p w14:paraId="48314161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0_0,1_0</w:t>
      </w:r>
    </w:p>
    <w:p w14:paraId="24A5EFF8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Type3-CSS set(s) for DCI formats 1_0/0_0 with C-RNTI/CS-RNTI/MCS-C-RNTI </w:t>
      </w:r>
    </w:p>
    <w:p w14:paraId="0CF3CCBF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</w:t>
      </w:r>
    </w:p>
    <w:p w14:paraId="00027217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set(s) for scheduling P(S)Cell</w:t>
      </w:r>
    </w:p>
    <w:p w14:paraId="78DF8065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cs="Times"/>
        </w:rPr>
        <w:t>FFS: BD/CCE handling</w:t>
      </w:r>
    </w:p>
    <w:p w14:paraId="314D8AB2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B UE</w:t>
      </w:r>
    </w:p>
    <w:p w14:paraId="06CE9493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Following search space sets on P(S)Cell and 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can be configured so that the UE monitors them in overlapping [slot/symbol] of P(S)Cell and </w:t>
      </w:r>
      <w:proofErr w:type="spellStart"/>
      <w:r w:rsidRPr="006967EF">
        <w:rPr>
          <w:rFonts w:cs="Times"/>
        </w:rPr>
        <w:t>sSCell</w:t>
      </w:r>
      <w:proofErr w:type="spellEnd"/>
    </w:p>
    <w:p w14:paraId="3E2690F0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P(S)Cell </w:t>
      </w:r>
    </w:p>
    <w:p w14:paraId="6893103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0_0,1_0</w:t>
      </w:r>
    </w:p>
    <w:p w14:paraId="6CE2F82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Type3-CSS set(s) for DCI formats 1_0/0_0 with C-RNTI/CS-RNTI/MCS-C-RNTI </w:t>
      </w:r>
    </w:p>
    <w:p w14:paraId="5A57FEDC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</w:t>
      </w:r>
    </w:p>
    <w:p w14:paraId="7CD92B64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set(s) for scheduling P(S)Cell</w:t>
      </w:r>
    </w:p>
    <w:p w14:paraId="326283A1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For handling ‘USS sets for scheduling P(S)Cell’ on P(S)Cell and/or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for DCI formats 0_1,1_1,0_2,1_2</w:t>
      </w:r>
    </w:p>
    <w:p w14:paraId="08608B56" w14:textId="77777777" w:rsidR="00122FCE" w:rsidRPr="006967EF" w:rsidRDefault="00122FCE" w:rsidP="00296678">
      <w:pPr>
        <w:pStyle w:val="ListParagraph"/>
        <w:numPr>
          <w:ilvl w:val="2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Alt 2-1 is adopted</w:t>
      </w:r>
    </w:p>
    <w:p w14:paraId="7ACE1F88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There is no restriction on Type-0/0A/1/2-CSS sets configurations</w:t>
      </w:r>
    </w:p>
    <w:p w14:paraId="509C9493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cs="Times"/>
        </w:rPr>
        <w:t>FFS: BD/CCE handling</w:t>
      </w:r>
    </w:p>
    <w:p w14:paraId="21FCA219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and/or Type B UE</w:t>
      </w:r>
    </w:p>
    <w:p w14:paraId="73E352A0" w14:textId="77777777" w:rsidR="00122FCE" w:rsidRPr="006967EF" w:rsidRDefault="00122FCE" w:rsidP="00296678">
      <w:pPr>
        <w:numPr>
          <w:ilvl w:val="1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eastAsia="zh-CN"/>
        </w:rPr>
        <w:t xml:space="preserve">FFS: </w:t>
      </w:r>
      <w:r w:rsidRPr="006967EF">
        <w:rPr>
          <w:rFonts w:cs="Times"/>
          <w:szCs w:val="22"/>
          <w:lang w:val="en-US" w:eastAsia="zh-CN"/>
        </w:rPr>
        <w:t xml:space="preserve">switching to ‘normal’ PDCCH monitoring on P(S)Cell when </w:t>
      </w:r>
      <w:proofErr w:type="spellStart"/>
      <w:r w:rsidRPr="006967EF">
        <w:rPr>
          <w:rFonts w:cs="Times"/>
          <w:szCs w:val="22"/>
          <w:lang w:val="en-US" w:eastAsia="zh-CN"/>
        </w:rPr>
        <w:t>sSCell</w:t>
      </w:r>
      <w:proofErr w:type="spellEnd"/>
      <w:r w:rsidRPr="006967EF">
        <w:rPr>
          <w:rFonts w:cs="Times"/>
          <w:szCs w:val="22"/>
          <w:lang w:val="en-US" w:eastAsia="zh-CN"/>
        </w:rPr>
        <w:t xml:space="preserve"> is </w:t>
      </w:r>
      <w:r w:rsidRPr="006967EF">
        <w:rPr>
          <w:rFonts w:cs="Times"/>
          <w:szCs w:val="22"/>
          <w:lang w:eastAsia="zh-CN"/>
        </w:rPr>
        <w:t>d</w:t>
      </w:r>
      <w:proofErr w:type="spellStart"/>
      <w:r w:rsidRPr="006967EF">
        <w:rPr>
          <w:rFonts w:cs="Times"/>
          <w:szCs w:val="22"/>
          <w:lang w:val="en-US" w:eastAsia="zh-CN"/>
        </w:rPr>
        <w:t>eactivated</w:t>
      </w:r>
      <w:proofErr w:type="spellEnd"/>
    </w:p>
    <w:p w14:paraId="72E5B125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Type A is specified or is Type-B with restrictions (as part of UE features discussion)</w:t>
      </w:r>
    </w:p>
    <w:p w14:paraId="70C9BD5E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the UE can be configured with unaligned CA</w:t>
      </w:r>
    </w:p>
    <w:p w14:paraId="0672B2C4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the above applies for multicast PDSCH</w:t>
      </w:r>
    </w:p>
    <w:p w14:paraId="7940C72A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</w:p>
    <w:p w14:paraId="45259EC7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4F491055" w14:textId="77777777" w:rsidR="00122FCE" w:rsidRPr="00900BA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highlight w:val="cyan"/>
          <w:lang w:val="en-US"/>
        </w:rPr>
      </w:pPr>
      <w:r w:rsidRPr="006B71D4">
        <w:rPr>
          <w:rFonts w:hint="eastAsia"/>
          <w:lang w:eastAsia="zh-CN"/>
        </w:rPr>
        <w:t>S</w:t>
      </w:r>
      <w:r>
        <w:rPr>
          <w:lang w:eastAsia="zh-CN"/>
        </w:rPr>
        <w:t xml:space="preserve">pecification supports dormant BWP operation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for a UE is configured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P(S)Cell. </w:t>
      </w:r>
    </w:p>
    <w:p w14:paraId="41047721" w14:textId="77777777" w:rsidR="00122FCE" w:rsidRDefault="00122FCE" w:rsidP="00122FCE">
      <w:pPr>
        <w:spacing w:after="0"/>
        <w:jc w:val="left"/>
        <w:rPr>
          <w:highlight w:val="cyan"/>
          <w:lang w:eastAsia="x-none"/>
        </w:rPr>
      </w:pPr>
    </w:p>
    <w:p w14:paraId="635AF631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33A3A166" w14:textId="77777777" w:rsidR="00122FCE" w:rsidRDefault="00122FCE" w:rsidP="00296678">
      <w:pPr>
        <w:numPr>
          <w:ilvl w:val="0"/>
          <w:numId w:val="23"/>
        </w:numPr>
        <w:tabs>
          <w:tab w:val="left" w:pos="720"/>
          <w:tab w:val="left" w:pos="1440"/>
        </w:tabs>
        <w:spacing w:after="0"/>
        <w:contextualSpacing/>
        <w:jc w:val="left"/>
        <w:rPr>
          <w:lang w:eastAsia="zh-CN"/>
        </w:rPr>
      </w:pPr>
      <w:r>
        <w:rPr>
          <w:lang w:eastAsia="zh-CN"/>
        </w:rPr>
        <w:t xml:space="preserve">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 is configured for a UE</w:t>
      </w:r>
    </w:p>
    <w:p w14:paraId="2773999A" w14:textId="77777777" w:rsidR="00122FCE" w:rsidRDefault="00122FCE" w:rsidP="0029667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lang w:eastAsia="zh-CN"/>
        </w:rPr>
      </w:pPr>
      <w:r w:rsidRPr="00062630">
        <w:rPr>
          <w:lang w:eastAsia="zh-CN"/>
        </w:rPr>
        <w:t xml:space="preserve">at least </w:t>
      </w:r>
      <w:r>
        <w:rPr>
          <w:lang w:eastAsia="zh-CN"/>
        </w:rPr>
        <w:t xml:space="preserve">the number of PDCCH monitoring candidates monitored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(for scheduling P(S)Cell) </w:t>
      </w:r>
      <w:r w:rsidRPr="00062630">
        <w:rPr>
          <w:lang w:eastAsia="zh-CN"/>
        </w:rPr>
        <w:t xml:space="preserve">is </w:t>
      </w:r>
      <w:r>
        <w:rPr>
          <w:lang w:eastAsia="zh-CN"/>
        </w:rPr>
        <w:t>indicated to the UE</w:t>
      </w:r>
      <w:r w:rsidRPr="00062630">
        <w:rPr>
          <w:lang w:eastAsia="zh-CN"/>
        </w:rPr>
        <w:t xml:space="preserve"> using the SS set linking </w:t>
      </w:r>
      <w:r>
        <w:rPr>
          <w:lang w:eastAsia="zh-CN"/>
        </w:rPr>
        <w:t xml:space="preserve">approach </w:t>
      </w:r>
      <w:r w:rsidRPr="001D17F1">
        <w:rPr>
          <w:lang w:eastAsia="zh-CN"/>
        </w:rPr>
        <w:t>as in Rel16</w:t>
      </w:r>
    </w:p>
    <w:p w14:paraId="18D870BB" w14:textId="77777777" w:rsidR="00122FCE" w:rsidRDefault="00122FCE" w:rsidP="0029667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trike/>
          <w:lang w:eastAsia="zh-CN"/>
        </w:rPr>
      </w:pPr>
      <w:r w:rsidRPr="001D17F1">
        <w:rPr>
          <w:strike/>
          <w:lang w:eastAsia="zh-CN"/>
        </w:rPr>
        <w:t xml:space="preserve">FFS: If any modifications to Rel16 approach are introduced for </w:t>
      </w:r>
      <w:proofErr w:type="spellStart"/>
      <w:r w:rsidRPr="001D17F1">
        <w:rPr>
          <w:rFonts w:eastAsia="MS Mincho"/>
          <w:i/>
          <w:iCs/>
          <w:strike/>
          <w:lang w:eastAsia="ja-JP"/>
        </w:rPr>
        <w:t>monitoringSlotPeriodicityAndOffset</w:t>
      </w:r>
      <w:proofErr w:type="spellEnd"/>
      <w:r w:rsidRPr="001D17F1">
        <w:rPr>
          <w:rFonts w:eastAsia="MS Mincho"/>
          <w:i/>
          <w:iCs/>
          <w:strike/>
          <w:lang w:eastAsia="ja-JP"/>
        </w:rPr>
        <w:t xml:space="preserve">, </w:t>
      </w:r>
      <w:proofErr w:type="spellStart"/>
      <w:r w:rsidRPr="001D17F1">
        <w:rPr>
          <w:rFonts w:eastAsia="MS Mincho"/>
          <w:i/>
          <w:iCs/>
          <w:strike/>
          <w:lang w:eastAsia="ja-JP"/>
        </w:rPr>
        <w:t>monitoringSymbolsWithinSlot</w:t>
      </w:r>
      <w:proofErr w:type="spellEnd"/>
      <w:r w:rsidRPr="001D17F1">
        <w:rPr>
          <w:rFonts w:eastAsia="MS Mincho"/>
          <w:i/>
          <w:iCs/>
          <w:strike/>
          <w:lang w:eastAsia="ja-JP"/>
        </w:rPr>
        <w:t xml:space="preserve">, duration </w:t>
      </w:r>
      <w:r w:rsidRPr="001D17F1">
        <w:rPr>
          <w:strike/>
          <w:lang w:eastAsia="zh-CN"/>
        </w:rPr>
        <w:t xml:space="preserve">for the PDCCH monitoring candidates monitored on </w:t>
      </w:r>
      <w:proofErr w:type="spellStart"/>
      <w:r w:rsidRPr="001D17F1">
        <w:rPr>
          <w:strike/>
          <w:lang w:eastAsia="zh-CN"/>
        </w:rPr>
        <w:t>sSCell</w:t>
      </w:r>
      <w:proofErr w:type="spellEnd"/>
      <w:r w:rsidRPr="001D17F1">
        <w:rPr>
          <w:strike/>
          <w:lang w:eastAsia="zh-CN"/>
        </w:rPr>
        <w:t xml:space="preserve"> (for scheduling P(S)Cell)</w:t>
      </w:r>
    </w:p>
    <w:p w14:paraId="426969DC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610EF20A" w14:textId="77777777" w:rsidR="00122FCE" w:rsidRPr="00A853C2" w:rsidRDefault="00122FCE" w:rsidP="00296678">
      <w:pPr>
        <w:pStyle w:val="ListParagraph"/>
        <w:numPr>
          <w:ilvl w:val="0"/>
          <w:numId w:val="23"/>
        </w:numPr>
        <w:spacing w:after="0" w:line="240" w:lineRule="auto"/>
        <w:jc w:val="left"/>
      </w:pPr>
      <w:r>
        <w:t>At least for Type B UE, w</w:t>
      </w:r>
      <w:r w:rsidRPr="00A853C2">
        <w:t xml:space="preserve">hen </w:t>
      </w:r>
      <w:r>
        <w:t xml:space="preserve">the </w:t>
      </w:r>
      <w:r w:rsidRPr="00A853C2">
        <w:t xml:space="preserve">UE is configured for CCS from </w:t>
      </w:r>
      <w:proofErr w:type="spellStart"/>
      <w:r w:rsidRPr="00A853C2">
        <w:t>sSCell</w:t>
      </w:r>
      <w:proofErr w:type="spellEnd"/>
      <w:r w:rsidRPr="00A853C2">
        <w:t xml:space="preserve"> to P(S)Cell and </w:t>
      </w:r>
      <w:r w:rsidRPr="00A853C2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A853C2">
        <w:rPr>
          <w:lang w:eastAsia="zh-CN"/>
        </w:rPr>
        <w:t xml:space="preserve">) is less than or equal to </w:t>
      </w:r>
      <w:proofErr w:type="spellStart"/>
      <w:r w:rsidRPr="00A853C2">
        <w:rPr>
          <w:lang w:eastAsia="zh-CN"/>
        </w:rPr>
        <w:t>sSCell</w:t>
      </w:r>
      <w:proofErr w:type="spellEnd"/>
      <w:r w:rsidRPr="00A853C2"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A853C2">
        <w:rPr>
          <w:lang w:eastAsia="zh-CN"/>
        </w:rPr>
        <w:t>)</w:t>
      </w:r>
      <w:r>
        <w:rPr>
          <w:lang w:eastAsia="zh-CN"/>
        </w:rPr>
        <w:t xml:space="preserve">, </w:t>
      </w:r>
      <w:r w:rsidRPr="00603433">
        <w:rPr>
          <w:color w:val="4472C4"/>
          <w:lang w:eastAsia="zh-CN"/>
        </w:rPr>
        <w:t>and at least when UE is not provided</w:t>
      </w:r>
      <w:r w:rsidRPr="00603433">
        <w:rPr>
          <w:color w:val="4472C4"/>
        </w:rPr>
        <w:t xml:space="preserve"> </w:t>
      </w:r>
      <w:proofErr w:type="spellStart"/>
      <w:r w:rsidRPr="00603433">
        <w:rPr>
          <w:color w:val="4472C4"/>
        </w:rPr>
        <w:t>monitoringCapabilityConfig</w:t>
      </w:r>
      <w:proofErr w:type="spellEnd"/>
      <w:r w:rsidRPr="00603433">
        <w:rPr>
          <w:color w:val="4472C4"/>
        </w:rPr>
        <w:t xml:space="preserve"> for any cell, down select one from [based on Option A/C] or [based Option C] below</w:t>
      </w:r>
    </w:p>
    <w:p w14:paraId="156850AA" w14:textId="77777777" w:rsidR="00122FCE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</w:pPr>
      <w:r>
        <w:t>[based on Option A/C]</w:t>
      </w:r>
    </w:p>
    <w:p w14:paraId="5DEB33DE" w14:textId="77777777" w:rsidR="00122FCE" w:rsidRPr="00A853C2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w:r w:rsidRPr="00A853C2">
        <w:t>On P(S)Cell (for self-scheduling)</w:t>
      </w:r>
    </w:p>
    <w:p w14:paraId="2331A8A3" w14:textId="77777777" w:rsidR="00122FCE" w:rsidRPr="00A853C2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853C2">
        <w:t>UE is not required to monitor more than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603433">
        <w:rPr>
          <w:rFonts w:eastAsia="DengXian"/>
        </w:rPr>
        <w:t xml:space="preserve"> PDCCH BD candidates per P(S)Cell slot</w:t>
      </w:r>
    </w:p>
    <w:p w14:paraId="431F38A7" w14:textId="77777777" w:rsidR="00122FCE" w:rsidRPr="00A853C2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 xml:space="preserve">On </w:t>
      </w:r>
      <w:proofErr w:type="spellStart"/>
      <w:r w:rsidRPr="00603433">
        <w:rPr>
          <w:rFonts w:eastAsia="DengXian"/>
        </w:rPr>
        <w:t>sSCell</w:t>
      </w:r>
      <w:proofErr w:type="spellEnd"/>
      <w:r w:rsidRPr="00603433">
        <w:rPr>
          <w:rFonts w:eastAsia="DengXian"/>
        </w:rPr>
        <w:t xml:space="preserve"> (for cross-carrier scheduling to P(S)Cell)</w:t>
      </w:r>
    </w:p>
    <w:p w14:paraId="1FCD246E" w14:textId="77777777" w:rsidR="00122FCE" w:rsidRPr="00A853C2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853C2">
        <w:t>UE is not required to monitor more than</w:t>
      </w:r>
      <w:r>
        <w:t xml:space="preserve">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661A10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661A10">
        <w:rPr>
          <w:rFonts w:eastAsia="DengXian"/>
        </w:rPr>
        <w:t>]</w:t>
      </w:r>
      <w:r w:rsidRPr="00603433">
        <w:rPr>
          <w:rFonts w:eastAsia="DengXian"/>
        </w:rPr>
        <w:t xml:space="preserve"> PDCCH BD candidates per </w:t>
      </w:r>
      <w:proofErr w:type="spellStart"/>
      <w:r w:rsidRPr="00603433">
        <w:rPr>
          <w:rFonts w:eastAsia="DengXian"/>
        </w:rPr>
        <w:t>sSCell</w:t>
      </w:r>
      <w:proofErr w:type="spellEnd"/>
      <w:r w:rsidRPr="00603433">
        <w:rPr>
          <w:rFonts w:eastAsia="DengXian"/>
        </w:rPr>
        <w:t xml:space="preserve"> slot</w:t>
      </w:r>
      <w:r w:rsidRPr="00603433">
        <w:rPr>
          <w:rFonts w:eastAsia="DengXian"/>
          <w:color w:val="4472C4"/>
        </w:rPr>
        <w:t xml:space="preserve"> (Note: this is </w:t>
      </w:r>
      <w:r>
        <w:rPr>
          <w:rFonts w:eastAsia="DengXian"/>
          <w:color w:val="4472C4"/>
        </w:rPr>
        <w:t xml:space="preserve">assumed </w:t>
      </w:r>
      <w:r w:rsidRPr="00603433">
        <w:rPr>
          <w:rFonts w:eastAsia="DengXian"/>
          <w:color w:val="4472C4"/>
        </w:rPr>
        <w:t>per Rel16)</w:t>
      </w:r>
    </w:p>
    <w:p w14:paraId="1BFB478F" w14:textId="77777777" w:rsidR="00122FCE" w:rsidRPr="00F5630A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B30F5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</w:rPr>
        <w:t xml:space="preserve"> PDCCH BD candidates per P(S)Cell slot</w:t>
      </w:r>
    </w:p>
    <w:p w14:paraId="11F50A40" w14:textId="77777777" w:rsidR="00122FCE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2B4426">
        <w:t xml:space="preserve">  and</w:t>
      </w:r>
      <m:oMath>
        <m:r>
          <m:rPr>
            <m:sty m:val="p"/>
          </m:rPr>
          <w:rPr>
            <w:rFonts w:ascii="Cambria Math" w:hAnsi="Cambria Math"/>
          </w:rPr>
          <m:t>0≤β≤1</m:t>
        </m:r>
      </m:oMath>
      <w:r w:rsidRPr="002B4426">
        <w:t xml:space="preserve">   are based on RRC configuration and at least cases o</w:t>
      </w:r>
      <w:r w:rsidRPr="002B4426">
        <w:rPr>
          <w:strike/>
        </w:rPr>
        <w:t xml:space="preserve">f </w:t>
      </w:r>
      <m:oMath>
        <m:r>
          <m:rPr>
            <m:sty m:val="p"/>
          </m:rPr>
          <w:rPr>
            <w:rFonts w:ascii="Cambria Math" w:hAnsi="Cambria Math"/>
          </w:rPr>
          <m:t>α+β≤1</m:t>
        </m:r>
      </m:oMath>
      <w:r w:rsidRPr="002B4426">
        <w:rPr>
          <w:strike/>
        </w:rPr>
        <w:t xml:space="preserve"> </w:t>
      </w:r>
      <w:r>
        <w:t xml:space="preserve">are </w:t>
      </w:r>
      <w:r w:rsidRPr="00A853C2">
        <w:t>supported</w:t>
      </w:r>
    </w:p>
    <w:p w14:paraId="0096EFCD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rFonts w:eastAsia="DengXian"/>
        </w:rPr>
      </w:pPr>
      <w:r w:rsidRPr="00AB30F5">
        <w:t>FFS</w:t>
      </w:r>
      <w:r>
        <w:t xml:space="preserve"> the following for [based on Option A/C]</w:t>
      </w:r>
    </w:p>
    <w:p w14:paraId="397A47F1" w14:textId="77777777" w:rsidR="00122FCE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>
        <w:t>Distribution of</w:t>
      </w:r>
      <w:r w:rsidRPr="00F5630A">
        <w:t xml:space="preserve"> PDCCH BD candidates between multiple </w:t>
      </w:r>
      <w:proofErr w:type="spellStart"/>
      <w:r w:rsidRPr="00F5630A">
        <w:t>sSCell</w:t>
      </w:r>
      <w:proofErr w:type="spellEnd"/>
      <w:r w:rsidRPr="00F5630A">
        <w:t xml:space="preserve"> slots overlapping a P(S)Cell slot </w:t>
      </w:r>
      <w:r>
        <w:t>including</w:t>
      </w:r>
      <w:r w:rsidRPr="00F5630A">
        <w:t xml:space="preserve"> whether the </w:t>
      </w:r>
      <w:r>
        <w:t xml:space="preserve">above additional </w:t>
      </w:r>
      <w:r w:rsidRPr="00F5630A">
        <w:t>BD limit</w:t>
      </w:r>
      <w:r>
        <w:t>ation</w:t>
      </w:r>
      <w:r w:rsidRPr="00F5630A">
        <w:t xml:space="preserve"> </w:t>
      </w:r>
      <w:r>
        <w:t>is</w:t>
      </w:r>
      <w:r w:rsidRPr="00F5630A">
        <w:t xml:space="preserve"> </w:t>
      </w:r>
      <w:r>
        <w:t>defined</w:t>
      </w:r>
      <w:r w:rsidRPr="00F5630A">
        <w:t xml:space="preserve"> per </w:t>
      </w:r>
      <w:proofErr w:type="spellStart"/>
      <w:r w:rsidRPr="00F5630A">
        <w:t>sSCell</w:t>
      </w:r>
      <w:proofErr w:type="spellEnd"/>
      <w:r w:rsidRPr="00F5630A">
        <w:t xml:space="preserve"> slot or per P(S)Cell slot</w:t>
      </w:r>
      <w:r>
        <w:t>.</w:t>
      </w:r>
    </w:p>
    <w:p w14:paraId="2326B26F" w14:textId="77777777" w:rsidR="00122FCE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</w:pPr>
      <w:r>
        <w:t>Discuss further using following alternatives as starting point (other alternatives/further refinement of alternatives not precluded)</w:t>
      </w:r>
    </w:p>
    <w:p w14:paraId="1E980F03" w14:textId="77777777" w:rsidR="00122FCE" w:rsidRPr="00F5630A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 xml:space="preserve"> Alt1</w:t>
      </w:r>
    </w:p>
    <w:p w14:paraId="4A84B2E4" w14:textId="77777777" w:rsidR="00122FCE" w:rsidRPr="00F5630A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 xml:space="preserve">The additional </w:t>
      </w:r>
      <w:r w:rsidRPr="00F5630A">
        <w:t>BD limit</w:t>
      </w:r>
      <w:r>
        <w:t>ation</w:t>
      </w:r>
      <w:r w:rsidRPr="00F5630A">
        <w:t xml:space="preserve"> </w:t>
      </w:r>
      <w:r>
        <w:t>is</w:t>
      </w:r>
      <w:r w:rsidRPr="00F5630A">
        <w:t xml:space="preserve"> </w:t>
      </w:r>
      <w:r>
        <w:t xml:space="preserve">per </w:t>
      </w:r>
      <w:proofErr w:type="spellStart"/>
      <w:r>
        <w:t>sSCell</w:t>
      </w:r>
      <w:proofErr w:type="spellEnd"/>
      <w:r>
        <w:t xml:space="preserve"> slot with further limitation that UE</w:t>
      </w:r>
      <w:r w:rsidRPr="00F5630A">
        <w:t xml:space="preserve"> is not required to monitor more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µ-µ1</m:t>
            </m:r>
          </m:sup>
        </m:sSup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</w:rPr>
        <w:t xml:space="preserve"> PDCCH BD candidates per sSCell slot</w:t>
      </w:r>
    </w:p>
    <w:p w14:paraId="5FCFB5A2" w14:textId="77777777" w:rsidR="00122FCE" w:rsidRPr="00F5630A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>Alt 2</w:t>
      </w:r>
    </w:p>
    <w:p w14:paraId="3E77FBC4" w14:textId="77777777" w:rsidR="00122FCE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>The additional BD limitation is per P(S)Cell slot and no further restrictions</w:t>
      </w:r>
    </w:p>
    <w:p w14:paraId="1C0267F8" w14:textId="77777777" w:rsidR="00122FCE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>
        <w:t>Alt 3</w:t>
      </w:r>
    </w:p>
    <w:p w14:paraId="235B5FCD" w14:textId="77777777" w:rsidR="00122FCE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>The additional BD limitation is per P(S)</w:t>
      </w:r>
      <w:proofErr w:type="spellStart"/>
      <w:r>
        <w:t>SCell</w:t>
      </w:r>
      <w:proofErr w:type="spellEnd"/>
      <w:r>
        <w:t xml:space="preserve"> slot </w:t>
      </w:r>
      <w:r w:rsidRPr="007A676C">
        <w:t xml:space="preserve">with </w:t>
      </w:r>
      <w:r>
        <w:t xml:space="preserve">below </w:t>
      </w:r>
      <w:r w:rsidRPr="007A676C">
        <w:t>further limitation</w:t>
      </w:r>
    </w:p>
    <w:p w14:paraId="0376F2A0" w14:textId="77777777" w:rsidR="00122FCE" w:rsidRDefault="00122FCE" w:rsidP="00296678">
      <w:pPr>
        <w:pStyle w:val="ListParagraph"/>
        <w:numPr>
          <w:ilvl w:val="7"/>
          <w:numId w:val="23"/>
        </w:numPr>
        <w:spacing w:after="0" w:line="240" w:lineRule="auto"/>
        <w:jc w:val="left"/>
      </w:pPr>
      <w:r w:rsidRPr="00E42DD5">
        <w:t xml:space="preserve">All search space configurations monitored on </w:t>
      </w:r>
      <w:proofErr w:type="spellStart"/>
      <w:r w:rsidRPr="00E42DD5">
        <w:t>sSCell</w:t>
      </w:r>
      <w:proofErr w:type="spellEnd"/>
      <w:r w:rsidRPr="00E42DD5">
        <w:t xml:space="preserve"> for cross-carrier scheduling to P(S)Cell are within a single span of 3 consecutive OFDM symbols </w:t>
      </w:r>
      <w:r>
        <w:t>within a duration spanning</w:t>
      </w:r>
      <w:r w:rsidRPr="00E42DD5">
        <w:t xml:space="preserve"> P(S)Cell slot</w:t>
      </w:r>
    </w:p>
    <w:p w14:paraId="05468B9E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rFonts w:eastAsia="DengXian"/>
        </w:rPr>
      </w:pPr>
      <w:r>
        <w:t>W</w:t>
      </w:r>
      <w:r w:rsidRPr="00AB30F5">
        <w:t xml:space="preserve">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is modified compared to Rel16 when UE is configured with CCS from sSCell to P(S)Cell</w:t>
      </w:r>
    </w:p>
    <w:p w14:paraId="7E66D54E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rFonts w:eastAsia="DengXian"/>
        </w:rPr>
      </w:pPr>
      <w:r>
        <w:t xml:space="preserve">Whether separate </w:t>
      </w:r>
      <m:oMath>
        <m:r>
          <w:rPr>
            <w:rFonts w:ascii="Cambria Math" w:hAnsi="Cambria Math"/>
          </w:rPr>
          <m:t>α</m:t>
        </m:r>
      </m:oMath>
      <w:r w:rsidRPr="00603433">
        <w:rPr>
          <w:rFonts w:eastAsia="DengXian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 w:rsidRPr="00603433">
        <w:rPr>
          <w:rFonts w:eastAsia="DengXian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 w:rsidRPr="00603433">
        <w:rPr>
          <w:rFonts w:eastAsia="DengXian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 w:rsidRPr="00603433">
        <w:rPr>
          <w:rFonts w:eastAsia="DengXian"/>
        </w:rPr>
        <w:t xml:space="preserve"> is configured</w:t>
      </w:r>
    </w:p>
    <w:p w14:paraId="4A121848" w14:textId="77777777" w:rsidR="00122FCE" w:rsidRPr="00603433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color w:val="4472C4"/>
        </w:rPr>
        <w:t>[based on Option C]</w:t>
      </w:r>
    </w:p>
    <w:p w14:paraId="333A613E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>On P(S)Cell (for self-scheduling)</w:t>
      </w:r>
    </w:p>
    <w:p w14:paraId="61B14E41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</w:rPr>
          <m:t xml:space="preserve"> </m:t>
        </m:r>
      </m:oMath>
      <w:r w:rsidRPr="00603433">
        <w:rPr>
          <w:rFonts w:eastAsia="DengXian"/>
          <w:color w:val="4472C4"/>
        </w:rPr>
        <w:t xml:space="preserve"> PDCCH BD candidates per P(S)Cell slot</w:t>
      </w:r>
    </w:p>
    <w:p w14:paraId="6A13FF6F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rFonts w:eastAsia="DengXian"/>
          <w:color w:val="4472C4"/>
        </w:rPr>
        <w:t xml:space="preserve">On </w:t>
      </w:r>
      <w:proofErr w:type="spellStart"/>
      <w:r w:rsidRPr="00603433">
        <w:rPr>
          <w:rFonts w:eastAsia="DengXian"/>
          <w:color w:val="4472C4"/>
        </w:rPr>
        <w:t>sSCell</w:t>
      </w:r>
      <w:proofErr w:type="spellEnd"/>
      <w:r w:rsidRPr="00603433">
        <w:rPr>
          <w:rFonts w:eastAsia="DengXian"/>
          <w:color w:val="4472C4"/>
        </w:rPr>
        <w:t xml:space="preserve"> (for cross-carrier scheduling to P(S)Cell)</w:t>
      </w:r>
    </w:p>
    <w:p w14:paraId="1C3B2DC7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color w:val="4472C4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color w:val="4472C4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  <w:color w:val="4472C4"/>
        </w:rPr>
        <w:t xml:space="preserve"> PDCCH BD candidates per sSCell slot</w:t>
      </w:r>
    </w:p>
    <w:p w14:paraId="2557E6B7" w14:textId="77777777" w:rsidR="00122FCE" w:rsidRPr="00603433" w:rsidRDefault="00122FCE" w:rsidP="00296678">
      <w:pPr>
        <w:pStyle w:val="ListParagraph"/>
        <w:numPr>
          <w:ilvl w:val="2"/>
          <w:numId w:val="21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r w:rsidRPr="00603433">
        <w:rPr>
          <w:color w:val="4472C4"/>
          <w:lang w:eastAsia="zh-CN"/>
        </w:rPr>
        <w:lastRenderedPageBreak/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color w:val="4472C4"/>
                <w:lang w:eastAsia="zh-CN"/>
              </w:rPr>
              <m:t>total,slot,</m:t>
            </m:r>
            <m:r>
              <w:rPr>
                <w:rFonts w:ascii="Cambria Math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  <w:r w:rsidRPr="00603433">
        <w:rPr>
          <w:color w:val="4472C4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color w:val="4472C4"/>
                <w:lang w:eastAsia="zh-CN"/>
              </w:rPr>
              <m:t>total,slot,</m:t>
            </m:r>
            <m:r>
              <w:rPr>
                <w:rFonts w:ascii="Cambria Math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</w:p>
    <w:p w14:paraId="383AAF88" w14:textId="77777777" w:rsidR="00122FCE" w:rsidRPr="00603433" w:rsidRDefault="00122FCE" w:rsidP="00296678">
      <w:pPr>
        <w:pStyle w:val="ListParagraph"/>
        <w:numPr>
          <w:ilvl w:val="3"/>
          <w:numId w:val="21"/>
        </w:numPr>
        <w:tabs>
          <w:tab w:val="left" w:pos="720"/>
          <w:tab w:val="left" w:pos="144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r w:rsidRPr="00603433">
        <w:rPr>
          <w:color w:val="4472C4"/>
          <w:lang w:eastAsia="zh-CN"/>
        </w:rPr>
        <w:t xml:space="preserve">P(S)Cell self-scheduling is counted by applying scaling factor s1, </w:t>
      </w:r>
    </w:p>
    <w:p w14:paraId="3E6CBEF6" w14:textId="77777777" w:rsidR="00122FCE" w:rsidRPr="00603433" w:rsidRDefault="00122FCE" w:rsidP="00296678">
      <w:pPr>
        <w:pStyle w:val="ListParagraph"/>
        <w:numPr>
          <w:ilvl w:val="3"/>
          <w:numId w:val="21"/>
        </w:numPr>
        <w:tabs>
          <w:tab w:val="left" w:pos="720"/>
          <w:tab w:val="left" w:pos="144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proofErr w:type="spellStart"/>
      <w:r w:rsidRPr="00603433">
        <w:rPr>
          <w:color w:val="4472C4"/>
          <w:lang w:eastAsia="zh-CN"/>
        </w:rPr>
        <w:t>sSCell</w:t>
      </w:r>
      <w:proofErr w:type="spellEnd"/>
      <w:r w:rsidRPr="00603433">
        <w:rPr>
          <w:color w:val="4472C4"/>
          <w:lang w:eastAsia="zh-CN"/>
        </w:rPr>
        <w:t xml:space="preserve"> to </w:t>
      </w:r>
      <w:proofErr w:type="spellStart"/>
      <w:r w:rsidRPr="00603433">
        <w:rPr>
          <w:color w:val="4472C4"/>
          <w:lang w:eastAsia="zh-CN"/>
        </w:rPr>
        <w:t>PCell</w:t>
      </w:r>
      <w:proofErr w:type="spellEnd"/>
      <w:r w:rsidRPr="00603433">
        <w:rPr>
          <w:color w:val="4472C4"/>
          <w:lang w:eastAsia="zh-CN"/>
        </w:rPr>
        <w:t xml:space="preserve"> scheduling is counted additionally (assuming SCS of </w:t>
      </w:r>
      <w:proofErr w:type="spellStart"/>
      <w:r w:rsidRPr="00603433">
        <w:rPr>
          <w:color w:val="4472C4"/>
          <w:lang w:eastAsia="zh-CN"/>
        </w:rPr>
        <w:t>sSCell</w:t>
      </w:r>
      <w:proofErr w:type="spellEnd"/>
      <w:r w:rsidRPr="00603433">
        <w:rPr>
          <w:color w:val="4472C4"/>
          <w:lang w:eastAsia="zh-CN"/>
        </w:rPr>
        <w:t>) by applying scaling factor s2</w:t>
      </w:r>
    </w:p>
    <w:p w14:paraId="6CE6B2F0" w14:textId="77777777" w:rsidR="00122FCE" w:rsidRPr="00603433" w:rsidRDefault="00122FCE" w:rsidP="00296678">
      <w:pPr>
        <w:pStyle w:val="ListParagraph"/>
        <w:numPr>
          <w:ilvl w:val="2"/>
          <w:numId w:val="21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color w:val="4472C4"/>
          </w:rPr>
          <m:t>0≤s1≤1</m:t>
        </m:r>
      </m:oMath>
      <w:r w:rsidRPr="00603433">
        <w:rPr>
          <w:color w:val="4472C4"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color w:val="4472C4"/>
          </w:rPr>
          <m:t>0≤s2≤1</m:t>
        </m:r>
      </m:oMath>
      <w:r w:rsidRPr="00603433">
        <w:rPr>
          <w:color w:val="4472C4"/>
        </w:rPr>
        <w:t xml:space="preserve">   </w:t>
      </w:r>
    </w:p>
    <w:p w14:paraId="696B9DA4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color w:val="4472C4"/>
        </w:rPr>
        <w:t>FFS the following</w:t>
      </w:r>
    </w:p>
    <w:p w14:paraId="608B918A" w14:textId="77777777" w:rsidR="00122FCE" w:rsidRPr="002B4426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  <w:rPr>
          <w:rFonts w:eastAsia="DengXian"/>
        </w:rPr>
      </w:pPr>
      <w:r w:rsidRPr="002B4426">
        <w:rPr>
          <w:rFonts w:eastAsia="DengXian"/>
          <w:color w:val="4472C4"/>
        </w:rPr>
        <w:t>Allowed combinations of s1 and s2 , and whether they are fixed or configured via RRC</w:t>
      </w:r>
    </w:p>
    <w:p w14:paraId="655B49BA" w14:textId="77777777" w:rsidR="00122FCE" w:rsidRPr="002B4426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  <w:rPr>
          <w:rFonts w:eastAsia="DengXian"/>
        </w:rPr>
      </w:pPr>
      <w:r>
        <w:t>W</w:t>
      </w:r>
      <w:r w:rsidRPr="00AB30F5">
        <w:t xml:space="preserve">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is modified compared to Rel16 when UE is configured with CCS from sSCell to P(S)Cell</w:t>
      </w:r>
    </w:p>
    <w:p w14:paraId="7A28424D" w14:textId="77777777" w:rsidR="00122FCE" w:rsidRPr="00603433" w:rsidRDefault="00122FCE" w:rsidP="00296678">
      <w:pPr>
        <w:pStyle w:val="ListParagraph"/>
        <w:numPr>
          <w:ilvl w:val="0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>FFS the following</w:t>
      </w:r>
    </w:p>
    <w:p w14:paraId="75848D17" w14:textId="77777777" w:rsidR="00122FCE" w:rsidRPr="00603433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>Multi-TRP handling</w:t>
      </w:r>
    </w:p>
    <w:p w14:paraId="792594C7" w14:textId="77777777" w:rsidR="00122FCE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 xml:space="preserve">PDCCH BD handling when </w:t>
      </w:r>
      <w:proofErr w:type="spellStart"/>
      <w:r w:rsidRPr="00603433">
        <w:rPr>
          <w:rFonts w:eastAsia="DengXian"/>
          <w:color w:val="4472C4"/>
        </w:rPr>
        <w:t>monitoringCapabilityConfig</w:t>
      </w:r>
      <w:proofErr w:type="spellEnd"/>
      <w:r w:rsidRPr="00603433">
        <w:rPr>
          <w:rFonts w:eastAsia="DengXian"/>
          <w:color w:val="4472C4"/>
        </w:rPr>
        <w:t xml:space="preserve"> = r16monitoringcapability is configured for any cell</w:t>
      </w:r>
    </w:p>
    <w:p w14:paraId="3FD89FF3" w14:textId="29CD3E0D" w:rsidR="00122FCE" w:rsidRDefault="00122FCE" w:rsidP="000A0495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34857DEB" w14:textId="77777777" w:rsidR="000A0495" w:rsidRPr="00094AF9" w:rsidRDefault="000A0495" w:rsidP="000A0495">
      <w:pPr>
        <w:spacing w:after="0"/>
        <w:rPr>
          <w:rFonts w:eastAsia="DengXian"/>
          <w:lang w:val="en-US" w:eastAsia="zh-CN"/>
        </w:rPr>
      </w:pPr>
      <w:r w:rsidRPr="00094AF9">
        <w:rPr>
          <w:rFonts w:eastAsia="DengXian"/>
          <w:highlight w:val="green"/>
          <w:lang w:val="en-US" w:eastAsia="zh-CN"/>
        </w:rPr>
        <w:t>Agreement</w:t>
      </w:r>
    </w:p>
    <w:p w14:paraId="003C6B74" w14:textId="77777777" w:rsidR="000A0495" w:rsidRPr="00665F6A" w:rsidRDefault="000A0495" w:rsidP="000A0495">
      <w:pPr>
        <w:spacing w:after="0"/>
        <w:rPr>
          <w:rFonts w:eastAsia="DengXian"/>
          <w:lang w:val="en-US" w:eastAsia="zh-CN"/>
        </w:rPr>
      </w:pPr>
      <w:r w:rsidRPr="00665F6A">
        <w:rPr>
          <w:rFonts w:eastAsia="DengXian" w:hint="eastAsia"/>
          <w:lang w:val="en-US" w:eastAsia="zh-CN"/>
        </w:rPr>
        <w:t>O</w:t>
      </w:r>
      <w:r w:rsidRPr="00665F6A">
        <w:rPr>
          <w:rFonts w:eastAsia="DengXian"/>
          <w:lang w:val="en-US" w:eastAsia="zh-CN"/>
        </w:rPr>
        <w:t>ption A is supported in Rel-17</w:t>
      </w:r>
    </w:p>
    <w:p w14:paraId="28F2F4C5" w14:textId="78195BD1" w:rsidR="000A0495" w:rsidRDefault="000A0495" w:rsidP="00296678">
      <w:pPr>
        <w:numPr>
          <w:ilvl w:val="0"/>
          <w:numId w:val="24"/>
        </w:numPr>
        <w:spacing w:after="0"/>
        <w:contextualSpacing/>
        <w:jc w:val="left"/>
      </w:pPr>
      <w:r w:rsidRPr="00E84D65">
        <w:t xml:space="preserve">At least for Type B UE, when the UE is configured for CCS from </w:t>
      </w:r>
      <w:proofErr w:type="spellStart"/>
      <w:r w:rsidRPr="00E84D65">
        <w:t>sSCell</w:t>
      </w:r>
      <w:proofErr w:type="spellEnd"/>
      <w:r w:rsidRPr="00E84D65">
        <w:t xml:space="preserve"> to P(S)Cell and </w:t>
      </w:r>
      <w:r w:rsidRPr="00E84D65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),</w:t>
      </w:r>
      <w:r w:rsidRPr="00046F92">
        <w:rPr>
          <w:lang w:eastAsia="zh-CN"/>
        </w:rPr>
        <w:t>[and at least when UE is not provided</w:t>
      </w:r>
      <w:r w:rsidRPr="00046F92">
        <w:t xml:space="preserve"> </w:t>
      </w:r>
      <w:proofErr w:type="spellStart"/>
      <w:r w:rsidRPr="00046F92">
        <w:t>monitoringCapabilityConfig</w:t>
      </w:r>
      <w:proofErr w:type="spellEnd"/>
      <w:r w:rsidRPr="00046F92">
        <w:t xml:space="preserve"> for any cell]</w:t>
      </w:r>
    </w:p>
    <w:p w14:paraId="0BA4E2D1" w14:textId="77777777" w:rsidR="000A0495" w:rsidRDefault="000A0495" w:rsidP="00296678">
      <w:pPr>
        <w:numPr>
          <w:ilvl w:val="1"/>
          <w:numId w:val="24"/>
        </w:numPr>
        <w:spacing w:after="0"/>
        <w:contextualSpacing/>
        <w:jc w:val="left"/>
      </w:pPr>
      <w:r w:rsidRPr="00E84D65">
        <w:t>Option A</w:t>
      </w:r>
    </w:p>
    <w:p w14:paraId="4F9E2518" w14:textId="77777777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t>On P(S)Cell (for self-scheduling)</w:t>
      </w:r>
    </w:p>
    <w:p w14:paraId="0101FA44" w14:textId="01E0471A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PDCCH BD candidates per P(S)Cell slot</w:t>
      </w:r>
    </w:p>
    <w:p w14:paraId="43EAAF6F" w14:textId="77777777" w:rsidR="000A0495" w:rsidRPr="00D55301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rPr>
          <w:rFonts w:eastAsia="DengXian"/>
        </w:rPr>
        <w:t xml:space="preserve">On </w:t>
      </w:r>
      <w:proofErr w:type="spellStart"/>
      <w:r w:rsidRPr="00D55301">
        <w:rPr>
          <w:rFonts w:eastAsia="DengXian"/>
        </w:rPr>
        <w:t>sSCell</w:t>
      </w:r>
      <w:proofErr w:type="spellEnd"/>
      <w:r w:rsidRPr="00D55301">
        <w:rPr>
          <w:rFonts w:eastAsia="DengXian"/>
        </w:rPr>
        <w:t xml:space="preserve"> (for cross-carrier scheduling to P(S)Cell)</w:t>
      </w:r>
    </w:p>
    <w:p w14:paraId="1D592007" w14:textId="4D2062B2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D55301">
        <w:rPr>
          <w:rFonts w:eastAsia="DengXian"/>
        </w:rPr>
        <w:t>] PDCCH BD candidates per sSCell slot</w:t>
      </w:r>
    </w:p>
    <w:p w14:paraId="7F2E5E4B" w14:textId="5DEFD429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</w:rPr>
        <w:t xml:space="preserve"> PDCCH BD candidates per P(S)Cell slot</w:t>
      </w:r>
    </w:p>
    <w:p w14:paraId="30E45477" w14:textId="26604D11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D55301">
        <w:t xml:space="preserve">  is based on RRC configuration </w:t>
      </w:r>
    </w:p>
    <w:p w14:paraId="42891E64" w14:textId="1605F855" w:rsidR="000A0495" w:rsidRPr="00D55301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 is used for P(S)Cell overbooking procedure</w:t>
      </w:r>
    </w:p>
    <w:p w14:paraId="215FAEE8" w14:textId="0B97943A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D55301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 w:rsidRPr="00D55301">
        <w:t xml:space="preserve"> </w:t>
      </w:r>
    </w:p>
    <w:p w14:paraId="6EC5C62E" w14:textId="77777777" w:rsidR="000A0495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P(S)Cell self-scheduling is counted by applying scaling factor s1 </w:t>
      </w:r>
    </w:p>
    <w:p w14:paraId="3450D2FD" w14:textId="77777777" w:rsidR="000A0495" w:rsidRPr="00E84D65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lang w:val="en-US" w:eastAsia="zh-CN"/>
        </w:rPr>
      </w:pPr>
      <w:proofErr w:type="spellStart"/>
      <w:r w:rsidRPr="00D55301">
        <w:t>sSCell</w:t>
      </w:r>
      <w:proofErr w:type="spellEnd"/>
      <w:r w:rsidRPr="00D55301">
        <w:t xml:space="preserve"> to P</w:t>
      </w:r>
      <w:r>
        <w:t>(S)</w:t>
      </w:r>
      <w:r w:rsidRPr="00D55301">
        <w:t xml:space="preserve">Cell scheduling is counted additionally (assuming SCS of </w:t>
      </w:r>
      <w:proofErr w:type="spellStart"/>
      <w:r w:rsidRPr="00D55301">
        <w:t>sSCell</w:t>
      </w:r>
      <w:proofErr w:type="spellEnd"/>
      <w:r w:rsidRPr="00D55301">
        <w:t>) by applying scaling factor s2</w:t>
      </w:r>
    </w:p>
    <w:p w14:paraId="1BBB0C8E" w14:textId="77777777" w:rsidR="000A0495" w:rsidRPr="007933B3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color w:val="C45911"/>
          <w:lang w:val="en-US" w:eastAsia="zh-CN"/>
        </w:rPr>
      </w:pPr>
      <w:r w:rsidRPr="002378B7">
        <w:rPr>
          <w:color w:val="C45911"/>
        </w:rPr>
        <w:t>s1=1 and s2=0</w:t>
      </w:r>
      <w:r w:rsidRPr="00665F6A">
        <w:rPr>
          <w:rFonts w:eastAsia="DengXian" w:hint="eastAsia"/>
          <w:color w:val="C45911"/>
          <w:lang w:val="en-US" w:eastAsia="zh-CN"/>
        </w:rPr>
        <w:t>,</w:t>
      </w:r>
      <w:r w:rsidRPr="00665F6A">
        <w:rPr>
          <w:rFonts w:eastAsia="DengXian"/>
          <w:color w:val="C45911"/>
          <w:lang w:val="en-US" w:eastAsia="zh-CN"/>
        </w:rPr>
        <w:t xml:space="preserve"> FFS other s1 and s2</w:t>
      </w:r>
    </w:p>
    <w:p w14:paraId="71DD527D" w14:textId="27A0496E" w:rsidR="000A0495" w:rsidRPr="00E84D65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strike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trike/>
          </w:rPr>
          <m:t>0≤s1≤1</m:t>
        </m:r>
      </m:oMath>
      <w:r w:rsidRPr="00E84D65">
        <w:rPr>
          <w:strike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trike/>
          </w:rPr>
          <m:t>0≤s2≤1</m:t>
        </m:r>
      </m:oMath>
      <w:r w:rsidRPr="00E84D65">
        <w:rPr>
          <w:strike/>
        </w:rPr>
        <w:t xml:space="preserve"> are based on RRC configuration</w:t>
      </w:r>
    </w:p>
    <w:p w14:paraId="52B27A5F" w14:textId="087521A7" w:rsidR="000A0495" w:rsidRPr="00E84D65" w:rsidRDefault="000A0495" w:rsidP="00296678">
      <w:pPr>
        <w:numPr>
          <w:ilvl w:val="4"/>
          <w:numId w:val="24"/>
        </w:numPr>
        <w:spacing w:after="0"/>
        <w:contextualSpacing/>
        <w:rPr>
          <w:strike/>
        </w:rPr>
      </w:pPr>
      <w:r w:rsidRPr="00E84D65">
        <w:rPr>
          <w:strike/>
        </w:rPr>
        <w:t xml:space="preserve">FFS: additional constraints on s1 and s2 e.g., </w:t>
      </w:r>
      <w:r w:rsidRPr="00E84D65">
        <w:rPr>
          <w:strike/>
          <w:lang w:val="en-US" w:eastAsia="zh-CN"/>
        </w:rPr>
        <w:t>1 ≤ s1+s2 ≤ 2</w:t>
      </w:r>
      <w:r w:rsidRPr="00E84D65">
        <w:rPr>
          <w:strike/>
        </w:rPr>
        <w:t xml:space="preserve"> or </w:t>
      </w:r>
      <w:r w:rsidRPr="00E84D65">
        <w:rPr>
          <w:bCs/>
          <w:strike/>
          <w:lang w:eastAsia="zh-CN"/>
        </w:rPr>
        <w:t xml:space="preserve">s1 + s2 </w:t>
      </w:r>
      <m:oMath>
        <m:r>
          <m:rPr>
            <m:sty m:val="p"/>
          </m:rPr>
          <w:rPr>
            <w:rFonts w:ascii="Cambria Math" w:hAnsi="Cambria Math"/>
            <w:strike/>
            <w:lang w:eastAsia="zh-CN"/>
          </w:rPr>
          <m:t>≤</m:t>
        </m:r>
      </m:oMath>
      <w:r w:rsidRPr="00E84D65">
        <w:rPr>
          <w:bCs/>
          <w:strike/>
          <w:lang w:eastAsia="zh-CN"/>
        </w:rPr>
        <w:t xml:space="preserve"> 1</w:t>
      </w:r>
    </w:p>
    <w:p w14:paraId="240D7D2F" w14:textId="0942E7B4" w:rsidR="000A0495" w:rsidRPr="00E84D65" w:rsidRDefault="000A0495" w:rsidP="00296678">
      <w:pPr>
        <w:numPr>
          <w:ilvl w:val="3"/>
          <w:numId w:val="24"/>
        </w:numPr>
        <w:spacing w:after="0"/>
        <w:contextualSpacing/>
        <w:rPr>
          <w:strike/>
        </w:rPr>
      </w:pPr>
      <w:r w:rsidRPr="00E84D65">
        <w:rPr>
          <w:strike/>
        </w:rPr>
        <w:t xml:space="preserve">Note: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trike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  <w:strike/>
              </w:rPr>
              <m:t>cap</m:t>
            </m:r>
          </m:sup>
        </m:sSubSup>
      </m:oMath>
      <w:r w:rsidRPr="00E84D65">
        <w:rPr>
          <w:strike/>
        </w:rPr>
        <w:t xml:space="preserve"> is as in Rel16 </w:t>
      </w:r>
    </w:p>
    <w:p w14:paraId="3488326A" w14:textId="77777777" w:rsidR="000A0495" w:rsidRPr="0091219F" w:rsidRDefault="000A0495" w:rsidP="00296678">
      <w:pPr>
        <w:numPr>
          <w:ilvl w:val="2"/>
          <w:numId w:val="24"/>
        </w:numPr>
        <w:spacing w:after="0"/>
        <w:contextualSpacing/>
      </w:pPr>
      <w:r w:rsidRPr="0091219F">
        <w:t xml:space="preserve">UE capability/incapability indication for below </w:t>
      </w:r>
      <w:r>
        <w:t>to be</w:t>
      </w:r>
      <w:r w:rsidRPr="0091219F">
        <w:t xml:space="preserve"> discussed as part of UE features discussion</w:t>
      </w:r>
    </w:p>
    <w:p w14:paraId="6802EB24" w14:textId="77777777" w:rsidR="000A0495" w:rsidRDefault="000A0495" w:rsidP="00296678">
      <w:pPr>
        <w:numPr>
          <w:ilvl w:val="3"/>
          <w:numId w:val="24"/>
        </w:numPr>
        <w:spacing w:after="0"/>
        <w:contextualSpacing/>
      </w:pPr>
      <w:r w:rsidRPr="00B3303F">
        <w:t xml:space="preserve">All search space configurations monitored on </w:t>
      </w:r>
      <w:proofErr w:type="spellStart"/>
      <w:r w:rsidRPr="00B3303F">
        <w:t>sSCell</w:t>
      </w:r>
      <w:proofErr w:type="spellEnd"/>
      <w:r w:rsidRPr="00B3303F">
        <w:t xml:space="preserve"> for cross-carrier scheduling to P(S)Cell are within a single span of </w:t>
      </w:r>
      <w:r w:rsidRPr="002378B7">
        <w:rPr>
          <w:color w:val="C45911"/>
        </w:rPr>
        <w:t>[3]</w:t>
      </w:r>
      <w:r w:rsidRPr="00B3303F">
        <w:t xml:space="preserve"> consecutive OFDM symbols within a duration spanning P(S)Cell slot</w:t>
      </w:r>
    </w:p>
    <w:p w14:paraId="5303ADBA" w14:textId="77777777" w:rsidR="000A0495" w:rsidRDefault="000A0495" w:rsidP="00296678">
      <w:pPr>
        <w:numPr>
          <w:ilvl w:val="2"/>
          <w:numId w:val="24"/>
        </w:numPr>
        <w:spacing w:after="0"/>
        <w:contextualSpacing/>
      </w:pPr>
      <w:r>
        <w:t>Same approach as above is used for CCE limits</w:t>
      </w:r>
    </w:p>
    <w:p w14:paraId="4F2C96C1" w14:textId="5A150A0B" w:rsidR="000A0495" w:rsidRDefault="000A0495" w:rsidP="00296678">
      <w:pPr>
        <w:numPr>
          <w:ilvl w:val="3"/>
          <w:numId w:val="24"/>
        </w:numPr>
        <w:spacing w:after="0"/>
        <w:contextualSpacing/>
      </w:pPr>
      <w:r>
        <w:t xml:space="preserve">FFS: Separate vs. same RRC configured scaling factors (corresponding to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) for BD and CCE limits.</w:t>
      </w:r>
    </w:p>
    <w:p w14:paraId="7CA05050" w14:textId="2E7C1FA9" w:rsidR="000A0495" w:rsidRPr="00665F6A" w:rsidRDefault="000A0495" w:rsidP="00296678">
      <w:pPr>
        <w:numPr>
          <w:ilvl w:val="0"/>
          <w:numId w:val="25"/>
        </w:numPr>
        <w:spacing w:after="0"/>
        <w:contextualSpacing/>
        <w:rPr>
          <w:rFonts w:eastAsia="DengXian"/>
          <w:lang w:eastAsia="zh-CN"/>
        </w:rPr>
      </w:pPr>
      <w:r>
        <w:rPr>
          <w:lang w:eastAsia="zh-CN"/>
        </w:rPr>
        <w:t>W</w:t>
      </w:r>
      <w:r w:rsidRPr="00E84D65">
        <w:rPr>
          <w:lang w:eastAsia="zh-CN"/>
        </w:rPr>
        <w:t>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</w:t>
      </w:r>
      <w:proofErr w:type="spellStart"/>
      <w:r>
        <w:rPr>
          <w:lang w:eastAsia="zh-CN"/>
        </w:rPr>
        <w:t>arger</w:t>
      </w:r>
      <w:proofErr w:type="spellEnd"/>
      <w:r>
        <w:rPr>
          <w:lang w:eastAsia="zh-CN"/>
        </w:rPr>
        <w:t xml:space="preserve"> </w:t>
      </w:r>
      <w:r w:rsidRPr="00E84D65">
        <w:rPr>
          <w:lang w:eastAsia="zh-CN"/>
        </w:rPr>
        <w:t xml:space="preserve">than </w:t>
      </w:r>
      <w:proofErr w:type="spellStart"/>
      <w:r w:rsidRPr="00E84D65">
        <w:rPr>
          <w:lang w:eastAsia="zh-CN"/>
        </w:rPr>
        <w:t>sSCell</w:t>
      </w:r>
      <w:proofErr w:type="spellEnd"/>
      <w:r w:rsidRPr="00E84D65"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),</w:t>
      </w:r>
      <w:r>
        <w:rPr>
          <w:lang w:eastAsia="zh-CN"/>
        </w:rPr>
        <w:t xml:space="preserve"> </w:t>
      </w:r>
      <w:r>
        <w:t xml:space="preserve">for </w:t>
      </w:r>
      <w:r w:rsidRPr="00E84D65">
        <w:t xml:space="preserve">CCS from </w:t>
      </w:r>
      <w:proofErr w:type="spellStart"/>
      <w:r w:rsidRPr="00E84D65">
        <w:t>sSCell</w:t>
      </w:r>
      <w:proofErr w:type="spellEnd"/>
      <w:r w:rsidRPr="00E84D65">
        <w:t xml:space="preserve"> to P(S)Cell and</w:t>
      </w:r>
      <w:r>
        <w:t xml:space="preserve">, </w:t>
      </w:r>
      <w:r>
        <w:rPr>
          <w:lang w:eastAsia="zh-CN"/>
        </w:rPr>
        <w:t>it is not supported Rel-17 DSS.</w:t>
      </w:r>
    </w:p>
    <w:p w14:paraId="2D3603FA" w14:textId="77777777" w:rsidR="000A0495" w:rsidRPr="0086234C" w:rsidRDefault="000A0495" w:rsidP="000A0495">
      <w:pPr>
        <w:spacing w:after="0"/>
        <w:contextualSpacing/>
        <w:rPr>
          <w:strike/>
        </w:rPr>
      </w:pPr>
    </w:p>
    <w:p w14:paraId="0C434B7D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Arial" w:eastAsia="SimSun" w:hAnsi="Arial" w:cs="Arial"/>
          <w:b/>
          <w:bCs/>
          <w:color w:val="000000"/>
          <w:szCs w:val="20"/>
          <w:u w:val="single"/>
          <w:shd w:val="clear" w:color="auto" w:fill="FFFFFF"/>
          <w:lang w:val="en-US" w:eastAsia="zh-CN"/>
        </w:rPr>
        <w:t>Conclusion</w:t>
      </w:r>
    </w:p>
    <w:p w14:paraId="0CB3C0B2" w14:textId="77777777" w:rsidR="000A0495" w:rsidRPr="00046F92" w:rsidRDefault="000A0495" w:rsidP="00296678">
      <w:pPr>
        <w:numPr>
          <w:ilvl w:val="0"/>
          <w:numId w:val="26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When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PCell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cross-carrier scheduling is configured, DCI format 2_6 (if configured) is monitored only on P(S)Cell</w:t>
      </w:r>
    </w:p>
    <w:p w14:paraId="66F42EAD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40AF7DA9" w14:textId="77777777" w:rsidR="000A0495" w:rsidRPr="00046F92" w:rsidRDefault="000A0495" w:rsidP="000A0495">
      <w:pPr>
        <w:shd w:val="clear" w:color="auto" w:fill="FFFFFF"/>
        <w:spacing w:after="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046F92">
        <w:rPr>
          <w:rFonts w:ascii="Arial" w:eastAsia="Microsoft YaHei UI" w:hAnsi="Arial" w:cs="Arial" w:hint="eastAsia"/>
          <w:b/>
          <w:bCs/>
          <w:color w:val="000000"/>
          <w:szCs w:val="20"/>
          <w:u w:val="single"/>
          <w:shd w:val="clear" w:color="auto" w:fill="808000"/>
          <w:lang w:val="en-US" w:eastAsia="zh-CN"/>
        </w:rPr>
        <w:t>Working Assumption</w:t>
      </w:r>
    </w:p>
    <w:p w14:paraId="27749BEE" w14:textId="77777777" w:rsidR="000A0495" w:rsidRPr="00046F92" w:rsidRDefault="000A0495" w:rsidP="00296678">
      <w:pPr>
        <w:numPr>
          <w:ilvl w:val="0"/>
          <w:numId w:val="27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When CIF for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PCell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that are used for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P(S)Cell scheduling</w:t>
      </w:r>
    </w:p>
    <w:p w14:paraId="3F8EC3A4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lastRenderedPageBreak/>
        <w:t> </w:t>
      </w:r>
    </w:p>
    <w:p w14:paraId="62F43DAC" w14:textId="77777777" w:rsidR="000A0495" w:rsidRPr="00046F92" w:rsidRDefault="000A0495" w:rsidP="000A0495">
      <w:pPr>
        <w:shd w:val="clear" w:color="auto" w:fill="FFFFFF"/>
        <w:spacing w:after="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046F92">
        <w:rPr>
          <w:rFonts w:ascii="Arial" w:eastAsia="Microsoft YaHei UI" w:hAnsi="Arial" w:cs="Arial"/>
          <w:b/>
          <w:bCs/>
          <w:color w:val="000000"/>
          <w:szCs w:val="20"/>
          <w:u w:val="single"/>
          <w:lang w:val="en-US" w:eastAsia="zh-CN"/>
        </w:rPr>
        <w:t>Conclusion</w:t>
      </w:r>
    </w:p>
    <w:p w14:paraId="4EEEDA2F" w14:textId="77777777" w:rsidR="000A0495" w:rsidRPr="00046F92" w:rsidRDefault="000A0495" w:rsidP="00296678">
      <w:pPr>
        <w:numPr>
          <w:ilvl w:val="0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4472C4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szCs w:val="20"/>
          <w:lang w:eastAsia="zh-CN"/>
        </w:rPr>
        <w:t xml:space="preserve">A UE configured for cross-carrier scheduling from </w:t>
      </w:r>
      <w:proofErr w:type="spellStart"/>
      <w:r w:rsidRPr="00046F92">
        <w:rPr>
          <w:rFonts w:ascii="Times New Roman" w:eastAsia="Microsoft YaHei UI" w:hAnsi="Times New Roman"/>
          <w:szCs w:val="20"/>
          <w:lang w:eastAsia="zh-CN"/>
        </w:rPr>
        <w:t>SCell</w:t>
      </w:r>
      <w:proofErr w:type="spellEnd"/>
      <w:r w:rsidRPr="00046F92">
        <w:rPr>
          <w:rFonts w:ascii="Times New Roman" w:eastAsia="Microsoft YaHei UI" w:hAnsi="Times New Roman"/>
          <w:szCs w:val="20"/>
          <w:lang w:eastAsia="zh-CN"/>
        </w:rPr>
        <w:t xml:space="preserve"> to P(S)Cell can also be configured with unaligned CA (i.e., using  </w:t>
      </w:r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szCs w:val="20"/>
          <w:lang w:eastAsia="zh-CN"/>
        </w:rPr>
        <w:t>),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and a non-zero value for </w:t>
      </w:r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 xml:space="preserve">can be configured at least for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SCells</w:t>
      </w:r>
      <w:proofErr w:type="spellEnd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 xml:space="preserve"> other than the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sSCell</w:t>
      </w:r>
      <w:proofErr w:type="spellEnd"/>
    </w:p>
    <w:p w14:paraId="3C3509BA" w14:textId="77777777" w:rsidR="000A0495" w:rsidRPr="00046F92" w:rsidRDefault="000A0495" w:rsidP="0085170A">
      <w:pPr>
        <w:numPr>
          <w:ilvl w:val="1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4472C4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 xml:space="preserve">FFS: Whether case when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 xml:space="preserve"> is configured with non-zero </w:t>
      </w:r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is supported and any associated capability signalling</w:t>
      </w:r>
    </w:p>
    <w:p w14:paraId="59C2F771" w14:textId="77777777" w:rsidR="000A0495" w:rsidRPr="00046F92" w:rsidRDefault="000A0495" w:rsidP="0085170A">
      <w:pPr>
        <w:numPr>
          <w:ilvl w:val="0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C45911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C45911"/>
          <w:szCs w:val="20"/>
          <w:lang w:val="en-US" w:eastAsia="zh-CN"/>
        </w:rPr>
        <w:t>Note: No additional L1 spec impact related to </w:t>
      </w:r>
      <w:r w:rsidRPr="00046F92">
        <w:rPr>
          <w:rFonts w:ascii="Times New Roman" w:eastAsia="Microsoft YaHei UI" w:hAnsi="Times New Roman"/>
          <w:i/>
          <w:iCs/>
          <w:color w:val="C45911"/>
          <w:szCs w:val="20"/>
          <w:lang w:val="en-US"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C45911"/>
          <w:szCs w:val="20"/>
          <w:lang w:val="en-US"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color w:val="C45911"/>
          <w:szCs w:val="20"/>
          <w:lang w:val="en-US" w:eastAsia="zh-CN"/>
        </w:rPr>
        <w:t> had been identified</w:t>
      </w:r>
    </w:p>
    <w:p w14:paraId="279B7FD8" w14:textId="77777777" w:rsidR="000A0495" w:rsidRPr="00046F92" w:rsidRDefault="000A0495" w:rsidP="0085170A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13845A7D" w14:textId="77777777" w:rsidR="000A0495" w:rsidRPr="00046F92" w:rsidRDefault="000A0495" w:rsidP="0085170A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Arial" w:eastAsia="SimSun" w:hAnsi="Arial" w:cs="Arial"/>
          <w:b/>
          <w:bCs/>
          <w:color w:val="000000"/>
          <w:szCs w:val="20"/>
          <w:u w:val="single"/>
          <w:lang w:val="en-US" w:eastAsia="zh-CN"/>
        </w:rPr>
        <w:t>Conclusion</w:t>
      </w:r>
    </w:p>
    <w:p w14:paraId="579018CB" w14:textId="77777777" w:rsidR="000A0495" w:rsidRPr="00046F92" w:rsidRDefault="000A0495" w:rsidP="0085170A">
      <w:pPr>
        <w:numPr>
          <w:ilvl w:val="0"/>
          <w:numId w:val="29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When CCS from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 to P(S)Cell is configured for a UE</w:t>
      </w:r>
    </w:p>
    <w:p w14:paraId="4E14041A" w14:textId="77777777" w:rsidR="000A0495" w:rsidRPr="00046F92" w:rsidRDefault="000A0495" w:rsidP="0085170A">
      <w:pPr>
        <w:numPr>
          <w:ilvl w:val="1"/>
          <w:numId w:val="29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monitoringSlotPeriodicityAndOffset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,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monitoringSymbolsWithinSlot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, duration for the PDCCH monitoring candidates monitored on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 as determined per Rel16 SS linking approach</w:t>
      </w:r>
    </w:p>
    <w:p w14:paraId="1D69E211" w14:textId="5FDA77C1" w:rsidR="000A0495" w:rsidRDefault="000A0495" w:rsidP="0085170A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val="en-US"/>
        </w:rPr>
      </w:pPr>
    </w:p>
    <w:p w14:paraId="5761C2AC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5C76269C" w14:textId="77777777" w:rsidR="0085170A" w:rsidRPr="00B9074C" w:rsidRDefault="0085170A" w:rsidP="0085170A">
      <w:pPr>
        <w:spacing w:after="0"/>
        <w:rPr>
          <w:rFonts w:eastAsia="DengXian"/>
          <w:lang w:val="en-US" w:eastAsia="zh-CN"/>
        </w:rPr>
      </w:pPr>
      <w:r w:rsidRPr="00B9074C">
        <w:rPr>
          <w:rFonts w:eastAsia="DengXian" w:hint="eastAsia"/>
          <w:lang w:val="en-US" w:eastAsia="zh-CN"/>
        </w:rPr>
        <w:t>If</w:t>
      </w:r>
      <w:r w:rsidRPr="00B9074C">
        <w:rPr>
          <w:rFonts w:eastAsia="DengXian"/>
          <w:lang w:val="en-US" w:eastAsia="zh-CN"/>
        </w:rPr>
        <w:t xml:space="preserve"> no additional set of (s1, s2) is introduced, </w:t>
      </w:r>
    </w:p>
    <w:p w14:paraId="3BB41E9E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>
        <w:t xml:space="preserve">For Option A BD/CCE limit handling </w:t>
      </w:r>
      <w:r w:rsidRPr="00FD3794">
        <w:rPr>
          <w:color w:val="C00000"/>
        </w:rPr>
        <w:t xml:space="preserve">and (s1=1, s2=0) </w:t>
      </w:r>
      <w:r>
        <w:t xml:space="preserve">agreed in RAN1#106bis-e, </w:t>
      </w:r>
      <w:r w:rsidRPr="00DE32D2">
        <w:rPr>
          <w:strike/>
        </w:rPr>
        <w:t>down-select from</w:t>
      </w:r>
    </w:p>
    <w:p w14:paraId="0807551D" w14:textId="77777777" w:rsidR="0085170A" w:rsidRPr="00FD3794" w:rsidRDefault="0085170A" w:rsidP="0085170A">
      <w:pPr>
        <w:pStyle w:val="ListParagraph"/>
        <w:numPr>
          <w:ilvl w:val="1"/>
          <w:numId w:val="23"/>
        </w:numPr>
        <w:spacing w:after="0" w:line="240" w:lineRule="auto"/>
      </w:pPr>
      <w:r>
        <w:rPr>
          <w:rFonts w:eastAsia="DengXian"/>
        </w:rPr>
        <w:t>Option 2</w:t>
      </w:r>
    </w:p>
    <w:p w14:paraId="1C58F87A" w14:textId="77777777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</w:pPr>
      <w:r>
        <w:rPr>
          <w:rFonts w:eastAsia="DengXian"/>
        </w:rPr>
        <w:t xml:space="preserve">On </w:t>
      </w:r>
      <w:proofErr w:type="spellStart"/>
      <w:r>
        <w:rPr>
          <w:rFonts w:eastAsia="DengXian"/>
        </w:rPr>
        <w:t>sSCell</w:t>
      </w:r>
      <w:proofErr w:type="spellEnd"/>
      <w:r>
        <w:rPr>
          <w:rFonts w:eastAsia="DengXian"/>
        </w:rPr>
        <w:t xml:space="preserve"> (for cross-carrier scheduling to P(S)Cell)</w:t>
      </w:r>
    </w:p>
    <w:p w14:paraId="1C4129FA" w14:textId="0AF9C710" w:rsidR="0085170A" w:rsidRPr="00FD3794" w:rsidRDefault="0085170A" w:rsidP="0085170A">
      <w:pPr>
        <w:pStyle w:val="ListParagraph"/>
        <w:numPr>
          <w:ilvl w:val="3"/>
          <w:numId w:val="23"/>
        </w:numPr>
        <w:spacing w:after="0" w:line="240" w:lineRule="auto"/>
      </w:pPr>
      <w:r>
        <w:t>UE is not required to monitor more than</w:t>
      </w:r>
      <w:r w:rsidRPr="00FD3794"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C0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max,slot,μ1</m:t>
            </m:r>
          </m:sup>
        </m:sSubSup>
      </m:oMath>
      <w:r>
        <w:rPr>
          <w:rFonts w:eastAsia="DengXian"/>
        </w:rPr>
        <w:t xml:space="preserve"> PDCCH BD candidates per sSCell slot</w:t>
      </w:r>
    </w:p>
    <w:p w14:paraId="0AF42481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532923AE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 w:rsidRPr="00466A6D">
        <w:t>BD/CCE limits for Type B U</w:t>
      </w:r>
      <w:r>
        <w:t>E</w:t>
      </w:r>
      <w:r w:rsidRPr="00466A6D">
        <w:t xml:space="preserve">s are applicable for </w:t>
      </w:r>
      <w:r>
        <w:t>Type A</w:t>
      </w:r>
      <w:r w:rsidRPr="00466A6D">
        <w:t xml:space="preserve"> U</w:t>
      </w:r>
      <w:r>
        <w:t>E</w:t>
      </w:r>
      <w:r w:rsidRPr="00466A6D">
        <w:t xml:space="preserve">s supporting cross-carrier scheduling from </w:t>
      </w:r>
      <w:proofErr w:type="spellStart"/>
      <w:r w:rsidRPr="00466A6D">
        <w:t>sSCell</w:t>
      </w:r>
      <w:proofErr w:type="spellEnd"/>
      <w:r w:rsidRPr="00466A6D">
        <w:t xml:space="preserve"> to P(S)Cell</w:t>
      </w:r>
    </w:p>
    <w:p w14:paraId="6C4ABA9A" w14:textId="77777777" w:rsidR="0085170A" w:rsidRDefault="0085170A" w:rsidP="0085170A">
      <w:pPr>
        <w:pStyle w:val="ListParagraph"/>
        <w:spacing w:after="0" w:line="240" w:lineRule="auto"/>
      </w:pPr>
    </w:p>
    <w:p w14:paraId="09E59179" w14:textId="77777777" w:rsidR="0085170A" w:rsidRDefault="0085170A" w:rsidP="0085170A">
      <w:pPr>
        <w:pStyle w:val="ListParagraph"/>
        <w:spacing w:after="0" w:line="240" w:lineRule="auto"/>
      </w:pPr>
    </w:p>
    <w:p w14:paraId="470A753F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7740C4C1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  <w:jc w:val="left"/>
      </w:pPr>
      <w:r>
        <w:t xml:space="preserve">Following approaches for PDCCH monitoring and BD limit handling </w:t>
      </w:r>
      <w:r w:rsidRPr="00BC3CFB">
        <w:t>is supported</w:t>
      </w:r>
      <w:r>
        <w:t xml:space="preserve"> for Type A UE</w:t>
      </w:r>
    </w:p>
    <w:p w14:paraId="0AC91C46" w14:textId="77777777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strike/>
          <w:color w:val="FF0000"/>
        </w:rPr>
      </w:pPr>
      <w:r>
        <w:t>Additional simplifications to PDCCH monitoring</w:t>
      </w:r>
      <w:r>
        <w:rPr>
          <w:strike/>
          <w:color w:val="FF0000"/>
        </w:rPr>
        <w:t xml:space="preserve"> </w:t>
      </w:r>
    </w:p>
    <w:p w14:paraId="604E5C28" w14:textId="77777777" w:rsidR="0085170A" w:rsidRDefault="0085170A" w:rsidP="0085170A">
      <w:pPr>
        <w:pStyle w:val="ListParagraph"/>
        <w:numPr>
          <w:ilvl w:val="3"/>
          <w:numId w:val="23"/>
        </w:numPr>
        <w:spacing w:after="0" w:line="240" w:lineRule="auto"/>
        <w:jc w:val="left"/>
      </w:pPr>
      <w:r>
        <w:t>Type A UE as per RAN1#105-e agreement and</w:t>
      </w:r>
    </w:p>
    <w:p w14:paraId="3932433F" w14:textId="77777777" w:rsidR="0085170A" w:rsidRDefault="0085170A" w:rsidP="0085170A">
      <w:pPr>
        <w:pStyle w:val="ListParagraph"/>
        <w:numPr>
          <w:ilvl w:val="4"/>
          <w:numId w:val="23"/>
        </w:numPr>
        <w:spacing w:after="0" w:line="240" w:lineRule="auto"/>
        <w:jc w:val="left"/>
      </w:pPr>
      <w:r>
        <w:t xml:space="preserve">no simultaneous monitoring between ‘USS sets (for P(S)Cell scheduling) on </w:t>
      </w:r>
      <w:proofErr w:type="spellStart"/>
      <w:r>
        <w:t>sSCell</w:t>
      </w:r>
      <w:proofErr w:type="spellEnd"/>
      <w:r>
        <w:t xml:space="preserve">’ and ‘Type 0/0A/1/2/CSS sets on P(S)Cell for DCI formats with CRC scrambled by C-RNTI/MCS-C-RNTI/CS-RNTI’ </w:t>
      </w:r>
    </w:p>
    <w:p w14:paraId="584AA41F" w14:textId="77777777" w:rsidR="0085170A" w:rsidRDefault="0085170A" w:rsidP="0085170A">
      <w:pPr>
        <w:pStyle w:val="ListParagraph"/>
        <w:numPr>
          <w:ilvl w:val="4"/>
          <w:numId w:val="23"/>
        </w:numPr>
        <w:spacing w:after="0" w:line="240" w:lineRule="auto"/>
        <w:jc w:val="left"/>
      </w:pPr>
      <w:r>
        <w:t xml:space="preserve">simultaneous monitoring of ‘USS sets (for P(S)Cell scheduling) on </w:t>
      </w:r>
      <w:proofErr w:type="spellStart"/>
      <w:r>
        <w:t>sSCell</w:t>
      </w:r>
      <w:proofErr w:type="spellEnd"/>
      <w:r>
        <w:t>’ and ‘Type 0/0A/1/2/CSS sets on P(S)Cell for DCI formats with CRC not scrambled by C-RNTI/MCS-C-RNTI/CS-RNTI’</w:t>
      </w:r>
    </w:p>
    <w:p w14:paraId="42872A1B" w14:textId="77777777" w:rsidR="0085170A" w:rsidRPr="009003DB" w:rsidRDefault="0085170A" w:rsidP="0085170A">
      <w:pPr>
        <w:spacing w:after="0"/>
        <w:rPr>
          <w:rFonts w:eastAsia="DengXian"/>
          <w:lang w:eastAsia="zh-CN"/>
        </w:rPr>
      </w:pPr>
    </w:p>
    <w:p w14:paraId="5667166A" w14:textId="77777777" w:rsidR="0085170A" w:rsidRDefault="0085170A" w:rsidP="0085170A">
      <w:pPr>
        <w:spacing w:after="0"/>
        <w:rPr>
          <w:rFonts w:eastAsia="DengXian"/>
          <w:lang w:eastAsia="zh-CN"/>
        </w:rPr>
      </w:pPr>
    </w:p>
    <w:p w14:paraId="4BD3BAB9" w14:textId="77777777" w:rsidR="0085170A" w:rsidRPr="00206A6F" w:rsidRDefault="0085170A" w:rsidP="0085170A">
      <w:pPr>
        <w:spacing w:after="0"/>
        <w:rPr>
          <w:rFonts w:eastAsia="DengXian"/>
          <w:highlight w:val="green"/>
          <w:lang w:eastAsia="zh-CN"/>
        </w:rPr>
      </w:pPr>
      <w:r w:rsidRPr="00206A6F">
        <w:rPr>
          <w:rFonts w:eastAsia="DengXian" w:hint="eastAsia"/>
          <w:highlight w:val="green"/>
          <w:lang w:eastAsia="zh-CN"/>
        </w:rPr>
        <w:t>Agreement</w:t>
      </w:r>
    </w:p>
    <w:p w14:paraId="14AF195C" w14:textId="77777777" w:rsidR="0085170A" w:rsidRPr="00206A6F" w:rsidRDefault="0085170A" w:rsidP="0085170A">
      <w:pPr>
        <w:pStyle w:val="ListParagraph"/>
        <w:spacing w:after="0" w:line="240" w:lineRule="auto"/>
        <w:ind w:left="0"/>
        <w:rPr>
          <w:highlight w:val="green"/>
        </w:rPr>
      </w:pPr>
      <w:r w:rsidRPr="00206A6F">
        <w:rPr>
          <w:highlight w:val="green"/>
        </w:rPr>
        <w:t>Confirm the WA from RAN1#106bis-e with addition of below Note (shown in</w:t>
      </w:r>
      <w:r w:rsidRPr="00206A6F">
        <w:rPr>
          <w:color w:val="4472C4"/>
          <w:highlight w:val="green"/>
        </w:rPr>
        <w:t xml:space="preserve"> blue</w:t>
      </w:r>
      <w:r w:rsidRPr="00206A6F">
        <w:rPr>
          <w:highlight w:val="green"/>
        </w:rPr>
        <w:t>)</w:t>
      </w:r>
    </w:p>
    <w:p w14:paraId="1C6CA335" w14:textId="77777777" w:rsidR="0085170A" w:rsidRDefault="0085170A" w:rsidP="0085170A">
      <w:pPr>
        <w:spacing w:after="0"/>
        <w:rPr>
          <w:rFonts w:eastAsia="Microsoft YaHei UI"/>
          <w:i/>
          <w:iCs/>
          <w:color w:val="000000"/>
          <w:sz w:val="22"/>
          <w:szCs w:val="22"/>
          <w:lang w:val="en-US"/>
        </w:rPr>
      </w:pPr>
      <w:r>
        <w:rPr>
          <w:rFonts w:eastAsia="Microsoft YaHei UI"/>
          <w:b/>
          <w:bCs/>
          <w:i/>
          <w:iCs/>
          <w:color w:val="000000"/>
          <w:u w:val="single"/>
          <w:shd w:val="clear" w:color="auto" w:fill="808000"/>
          <w:lang w:val="en-US"/>
        </w:rPr>
        <w:t>Working Assumption</w:t>
      </w:r>
    </w:p>
    <w:p w14:paraId="0EBDF85B" w14:textId="77777777" w:rsidR="0085170A" w:rsidRDefault="0085170A" w:rsidP="0085170A">
      <w:pPr>
        <w:pStyle w:val="ListParagraph"/>
        <w:numPr>
          <w:ilvl w:val="0"/>
          <w:numId w:val="31"/>
        </w:numPr>
        <w:autoSpaceDN w:val="0"/>
        <w:spacing w:after="0" w:line="240" w:lineRule="auto"/>
        <w:ind w:leftChars="180" w:left="720"/>
        <w:jc w:val="left"/>
        <w:textAlignment w:val="baseline"/>
        <w:rPr>
          <w:rFonts w:eastAsia="Microsoft YaHei UI"/>
          <w:i/>
          <w:iCs/>
          <w:color w:val="000000"/>
          <w:sz w:val="22"/>
          <w:lang w:val="en-US"/>
        </w:rPr>
      </w:pPr>
      <w:r>
        <w:rPr>
          <w:rFonts w:eastAsia="Microsoft YaHei UI"/>
          <w:i/>
          <w:iCs/>
          <w:color w:val="000000"/>
          <w:lang w:val="en-US"/>
        </w:rPr>
        <w:t xml:space="preserve">When CIF for </w:t>
      </w:r>
      <w:proofErr w:type="spellStart"/>
      <w:r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to </w:t>
      </w:r>
      <w:proofErr w:type="spellStart"/>
      <w:r>
        <w:rPr>
          <w:rFonts w:eastAsia="Microsoft YaHei UI"/>
          <w:i/>
          <w:iCs/>
          <w:color w:val="000000"/>
          <w:lang w:val="en-US"/>
        </w:rPr>
        <w:t>Pcell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cross-carrier scheduling is configured, </w:t>
      </w:r>
      <w:bookmarkStart w:id="1" w:name="_Hlk87469634"/>
      <w:r>
        <w:rPr>
          <w:rFonts w:eastAsia="Microsoft YaHei UI"/>
          <w:i/>
          <w:iCs/>
          <w:color w:val="000000"/>
          <w:lang w:val="en-US"/>
        </w:rPr>
        <w:t xml:space="preserve">non-fallback DCI formats on </w:t>
      </w:r>
      <w:bookmarkEnd w:id="1"/>
      <w:r>
        <w:rPr>
          <w:rFonts w:eastAsia="Microsoft YaHei UI"/>
          <w:i/>
          <w:iCs/>
          <w:color w:val="000000"/>
          <w:lang w:val="en-US"/>
        </w:rPr>
        <w:t xml:space="preserve">P(S)Cell include same number of CIF bits as the corresponding non-fallback DCI formats on </w:t>
      </w:r>
      <w:proofErr w:type="spellStart"/>
      <w:r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that are used for </w:t>
      </w:r>
      <w:proofErr w:type="spellStart"/>
      <w:r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to P(S)Cell scheduling</w:t>
      </w:r>
      <w:r>
        <w:rPr>
          <w:rFonts w:ascii="Calibri" w:eastAsia="Microsoft YaHei UI" w:hAnsi="Calibri" w:cs="Calibri"/>
          <w:i/>
          <w:iCs/>
          <w:color w:val="000000"/>
          <w:sz w:val="22"/>
          <w:lang w:val="en-US"/>
        </w:rPr>
        <w:t> </w:t>
      </w:r>
    </w:p>
    <w:p w14:paraId="28ED7534" w14:textId="77777777" w:rsidR="0085170A" w:rsidRPr="00206A6F" w:rsidRDefault="0085170A" w:rsidP="0085170A">
      <w:pPr>
        <w:pStyle w:val="ListParagraph"/>
        <w:numPr>
          <w:ilvl w:val="0"/>
          <w:numId w:val="31"/>
        </w:numPr>
        <w:autoSpaceDN w:val="0"/>
        <w:spacing w:after="0" w:line="240" w:lineRule="auto"/>
        <w:ind w:leftChars="180" w:left="720"/>
        <w:jc w:val="left"/>
        <w:textAlignment w:val="baseline"/>
        <w:rPr>
          <w:color w:val="4472C4"/>
        </w:rPr>
      </w:pPr>
      <w:r w:rsidRPr="00206A6F">
        <w:rPr>
          <w:color w:val="4472C4"/>
        </w:rPr>
        <w:t xml:space="preserve">Note: per RAN1#102-e agreement, when </w:t>
      </w:r>
      <w:proofErr w:type="spellStart"/>
      <w:r w:rsidRPr="00206A6F">
        <w:rPr>
          <w:color w:val="4472C4"/>
        </w:rPr>
        <w:t>sSCell</w:t>
      </w:r>
      <w:proofErr w:type="spellEnd"/>
      <w:r w:rsidRPr="00206A6F">
        <w:rPr>
          <w:color w:val="4472C4"/>
        </w:rPr>
        <w:t xml:space="preserve"> to P(S)Cell scheduling is configured for the UE, cross-carrier scheduling from P(S)Cell to another cell is not allowed. The CIF bits included in non-fallback DCI formats on P(S)Cell are considered reserved.</w:t>
      </w:r>
    </w:p>
    <w:p w14:paraId="38B623EF" w14:textId="77777777" w:rsidR="0085170A" w:rsidRDefault="0085170A" w:rsidP="0085170A">
      <w:pPr>
        <w:spacing w:after="0"/>
        <w:rPr>
          <w:rFonts w:eastAsia="DengXian"/>
          <w:lang w:eastAsia="zh-CN"/>
        </w:rPr>
      </w:pPr>
    </w:p>
    <w:p w14:paraId="3E8D4BB6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4D9E4E52" w14:textId="77777777" w:rsidR="0085170A" w:rsidRDefault="0085170A" w:rsidP="0085170A">
      <w:pPr>
        <w:pStyle w:val="BodyText"/>
        <w:numPr>
          <w:ilvl w:val="0"/>
          <w:numId w:val="32"/>
        </w:numPr>
        <w:spacing w:after="0"/>
      </w:pPr>
      <w:r>
        <w:t xml:space="preserve">When CCS from </w:t>
      </w:r>
      <w:proofErr w:type="spellStart"/>
      <w:r>
        <w:t>sSCell</w:t>
      </w:r>
      <w:proofErr w:type="spellEnd"/>
      <w:r>
        <w:t xml:space="preserve"> to P(S)Cell is configured for the UE, </w:t>
      </w:r>
    </w:p>
    <w:p w14:paraId="4D2F8B63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Multiple CORESET pools are not configured for PDCCH monitoring on P(S)Cell and not configured for PDCCH monitoring on </w:t>
      </w:r>
      <w:proofErr w:type="spellStart"/>
      <w:r>
        <w:t>sSCell</w:t>
      </w:r>
      <w:proofErr w:type="spellEnd"/>
      <w:r>
        <w:t xml:space="preserve">; </w:t>
      </w:r>
    </w:p>
    <w:p w14:paraId="34032883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Other </w:t>
      </w:r>
      <w:proofErr w:type="spellStart"/>
      <w:r>
        <w:t>Scells</w:t>
      </w:r>
      <w:proofErr w:type="spellEnd"/>
      <w:r>
        <w:t xml:space="preserve"> can be configured with multiple CORESET pools</w:t>
      </w:r>
    </w:p>
    <w:p w14:paraId="7835F15E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4879A3CD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>
        <w:t>For Option A BD/CCE limit handling agreed in RAN1#106bis-e</w:t>
      </w:r>
    </w:p>
    <w:p w14:paraId="7D8DC4AA" w14:textId="55D84285" w:rsidR="0085170A" w:rsidRDefault="0085170A" w:rsidP="0085170A">
      <w:pPr>
        <w:pStyle w:val="ListParagraph"/>
        <w:numPr>
          <w:ilvl w:val="1"/>
          <w:numId w:val="23"/>
        </w:numPr>
        <w:spacing w:after="0" w:line="240" w:lineRule="auto"/>
      </w:pPr>
      <w:r>
        <w:t xml:space="preserve">Value of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for BD limit handling is configured via RRC from a set of</w:t>
      </w:r>
    </w:p>
    <w:p w14:paraId="42BE9BC1" w14:textId="77777777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</w:pPr>
      <w:r>
        <w:t xml:space="preserve"> 8 possible values  </w:t>
      </w:r>
    </w:p>
    <w:p w14:paraId="256A0778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6FAD3D97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>
        <w:t>For Option A BD/CCE limit handling agreed in RAN1#106bis-e</w:t>
      </w:r>
    </w:p>
    <w:p w14:paraId="6420B021" w14:textId="77777777" w:rsidR="0085170A" w:rsidRDefault="0085170A" w:rsidP="0085170A">
      <w:pPr>
        <w:pStyle w:val="ListParagraph"/>
        <w:numPr>
          <w:ilvl w:val="1"/>
          <w:numId w:val="23"/>
        </w:numPr>
        <w:spacing w:after="0" w:line="240" w:lineRule="auto"/>
      </w:pPr>
      <w:r>
        <w:lastRenderedPageBreak/>
        <w:t>For CCE limit handling (i.e., scaling of maximum number of non-overlapping CCEs)</w:t>
      </w:r>
    </w:p>
    <w:p w14:paraId="5511DFF1" w14:textId="5591183C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</w:pPr>
      <w:r>
        <w:t xml:space="preserve">same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agreed for BD limit handling is used</w:t>
      </w:r>
    </w:p>
    <w:p w14:paraId="29C9075B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202BE9A1" w14:textId="77777777" w:rsidR="0085170A" w:rsidRDefault="0085170A" w:rsidP="0085170A">
      <w:pPr>
        <w:pStyle w:val="BodyText"/>
        <w:numPr>
          <w:ilvl w:val="0"/>
          <w:numId w:val="32"/>
        </w:numPr>
        <w:spacing w:after="0"/>
      </w:pPr>
      <w:r>
        <w:t xml:space="preserve">Alt1: When CCS from </w:t>
      </w:r>
      <w:proofErr w:type="spellStart"/>
      <w:r>
        <w:t>sSCell</w:t>
      </w:r>
      <w:proofErr w:type="spellEnd"/>
      <w:r>
        <w:t xml:space="preserve"> to P(S)Cell is configured for the UE, </w:t>
      </w:r>
    </w:p>
    <w:p w14:paraId="4FAE8879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r16monitoringcapability is not configured for PDCCH monitoring on P(S)Cell and not configured for PDCCH monitoring on </w:t>
      </w:r>
      <w:proofErr w:type="spellStart"/>
      <w:r>
        <w:t>sSCell</w:t>
      </w:r>
      <w:proofErr w:type="spellEnd"/>
      <w:r>
        <w:t xml:space="preserve">; </w:t>
      </w:r>
    </w:p>
    <w:p w14:paraId="75B672A1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r16monitoringcapability can be configured for PDCCH monitoring on </w:t>
      </w:r>
      <w:proofErr w:type="spellStart"/>
      <w:r>
        <w:t>Scells</w:t>
      </w:r>
      <w:proofErr w:type="spellEnd"/>
      <w:r>
        <w:t xml:space="preserve"> other than </w:t>
      </w:r>
      <w:proofErr w:type="spellStart"/>
      <w:r>
        <w:t>sSCell</w:t>
      </w:r>
      <w:proofErr w:type="spellEnd"/>
    </w:p>
    <w:p w14:paraId="07D4A631" w14:textId="77777777" w:rsidR="00A26AEB" w:rsidRPr="0071211F" w:rsidRDefault="00A26AEB" w:rsidP="00A26AEB">
      <w:pPr>
        <w:pStyle w:val="ListParagraph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highlight w:val="green"/>
        </w:rPr>
      </w:pPr>
      <w:r w:rsidRPr="007F4152">
        <w:rPr>
          <w:rFonts w:eastAsia="DengXian"/>
          <w:highlight w:val="green"/>
          <w:lang w:val="en-US" w:eastAsia="zh-CN"/>
        </w:rPr>
        <w:t>Agreement</w:t>
      </w:r>
    </w:p>
    <w:p w14:paraId="03F8487F" w14:textId="36C9E04E" w:rsidR="00A26AEB" w:rsidRDefault="00A26AEB" w:rsidP="00A26AEB">
      <w:pPr>
        <w:pStyle w:val="ListParagraph"/>
        <w:numPr>
          <w:ilvl w:val="0"/>
          <w:numId w:val="23"/>
        </w:numPr>
        <w:spacing w:after="0" w:line="240" w:lineRule="auto"/>
      </w:pP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(RRC parameter </w:t>
      </w:r>
      <w:proofErr w:type="spellStart"/>
      <w:r>
        <w:rPr>
          <w:i/>
          <w:iCs/>
        </w:rPr>
        <w:t>PCell-CCSscaling</w:t>
      </w:r>
      <w:proofErr w:type="spellEnd"/>
      <w:r>
        <w:rPr>
          <w:i/>
          <w:iCs/>
        </w:rPr>
        <w:t xml:space="preserve"> </w:t>
      </w:r>
      <w:r>
        <w:t>in RAN1 specs) is configured from below value set</w:t>
      </w:r>
    </w:p>
    <w:p w14:paraId="6701E76F" w14:textId="77777777" w:rsidR="00A26AEB" w:rsidRDefault="00A26AEB" w:rsidP="00A26AEB">
      <w:pPr>
        <w:pStyle w:val="ListParagraph"/>
        <w:numPr>
          <w:ilvl w:val="1"/>
          <w:numId w:val="23"/>
        </w:numPr>
        <w:spacing w:after="0" w:line="240" w:lineRule="auto"/>
      </w:pPr>
      <w:r>
        <w:t xml:space="preserve">{1/7, 3/14, 2/7, 3/7, 1/2, 5/7, </w:t>
      </w:r>
      <w:r w:rsidRPr="007F4152">
        <w:rPr>
          <w:rFonts w:ascii="DengXian" w:eastAsia="DengXian" w:hAnsi="DengXian" w:hint="eastAsia"/>
          <w:lang w:eastAsia="zh-CN"/>
        </w:rPr>
        <w:t>[</w:t>
      </w:r>
      <w:r>
        <w:t>reserved1], [reserved2]}</w:t>
      </w:r>
    </w:p>
    <w:p w14:paraId="4F18691C" w14:textId="77777777" w:rsidR="00A26AEB" w:rsidRDefault="00A26AEB" w:rsidP="00A26AEB">
      <w:pPr>
        <w:pStyle w:val="ListParagraph"/>
        <w:spacing w:after="0" w:line="240" w:lineRule="auto"/>
        <w:ind w:left="1080"/>
      </w:pPr>
    </w:p>
    <w:p w14:paraId="76854490" w14:textId="77777777" w:rsidR="00A26AEB" w:rsidRPr="00DC3BE2" w:rsidRDefault="00A26AEB" w:rsidP="00A26AEB">
      <w:pPr>
        <w:pStyle w:val="ListParagraph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eastAsia="DengXian"/>
          <w:lang w:val="en-US" w:eastAsia="zh-CN"/>
        </w:rPr>
      </w:pPr>
      <w:r w:rsidRPr="00DC3BE2">
        <w:rPr>
          <w:rFonts w:eastAsia="DengXian"/>
          <w:lang w:val="en-US" w:eastAsia="zh-CN"/>
        </w:rPr>
        <w:t>Conclusion</w:t>
      </w:r>
    </w:p>
    <w:p w14:paraId="71A45001" w14:textId="77777777" w:rsidR="00A26AEB" w:rsidRDefault="00A26AEB" w:rsidP="00A26AEB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</w:pPr>
      <w:r>
        <w:t xml:space="preserve">For a UE configured with cross-carrier scheduling from a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, </w:t>
      </w:r>
      <w:proofErr w:type="spellStart"/>
      <w:r>
        <w:rPr>
          <w:i/>
          <w:iCs/>
        </w:rPr>
        <w:t>enableDefaultBeamForCCS</w:t>
      </w:r>
      <w:proofErr w:type="spellEnd"/>
      <w:r>
        <w:t xml:space="preserve"> can be configured in </w:t>
      </w:r>
      <w:proofErr w:type="spellStart"/>
      <w:r>
        <w:rPr>
          <w:i/>
          <w:iCs/>
        </w:rPr>
        <w:t>CrossCarrierSchedulingConfig</w:t>
      </w:r>
      <w:proofErr w:type="spellEnd"/>
      <w:r>
        <w:t xml:space="preserve"> in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, which configures default beam determination for a PDSCH on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scheduled by a PDCCH on the </w:t>
      </w:r>
      <w:proofErr w:type="spellStart"/>
      <w:r>
        <w:t>sSCell</w:t>
      </w:r>
      <w:proofErr w:type="spellEnd"/>
    </w:p>
    <w:p w14:paraId="479E34C4" w14:textId="77777777" w:rsidR="00A26AEB" w:rsidRPr="00DC3BE2" w:rsidRDefault="00A26AEB" w:rsidP="00A26AEB">
      <w:pPr>
        <w:pStyle w:val="ListParagraph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eastAsia="DengXian"/>
          <w:highlight w:val="green"/>
          <w:lang w:val="en-US" w:eastAsia="zh-CN"/>
        </w:rPr>
      </w:pPr>
      <w:r w:rsidRPr="007F4152">
        <w:rPr>
          <w:rFonts w:eastAsia="DengXian"/>
          <w:highlight w:val="green"/>
          <w:lang w:val="en-US" w:eastAsia="zh-CN"/>
        </w:rPr>
        <w:t>Agreement</w:t>
      </w:r>
    </w:p>
    <w:p w14:paraId="1B5B2D87" w14:textId="77777777" w:rsidR="00A26AEB" w:rsidRPr="009510E2" w:rsidRDefault="00A26AEB" w:rsidP="00A26AEB">
      <w:pPr>
        <w:pStyle w:val="ListParagraph"/>
        <w:numPr>
          <w:ilvl w:val="0"/>
          <w:numId w:val="36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eastAsia="DengXian"/>
          <w:lang w:val="en-US" w:eastAsia="zh-CN"/>
        </w:rPr>
      </w:pPr>
      <w:r w:rsidRPr="007F4152">
        <w:rPr>
          <w:rFonts w:eastAsia="DengXian"/>
          <w:lang w:val="en-US" w:eastAsia="zh-CN"/>
        </w:rPr>
        <w:t xml:space="preserve">When UE is </w:t>
      </w:r>
      <w:r>
        <w:rPr>
          <w:lang w:val="en-US" w:eastAsia="zh-CN"/>
        </w:rPr>
        <w:t xml:space="preserve">configured for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, and if SS set (</w:t>
      </w:r>
      <w:proofErr w:type="spellStart"/>
      <w:r>
        <w:rPr>
          <w:lang w:val="en-US" w:eastAsia="zh-CN"/>
        </w:rPr>
        <w:t>x_p</w:t>
      </w:r>
      <w:proofErr w:type="spellEnd"/>
      <w:r>
        <w:rPr>
          <w:lang w:val="en-US" w:eastAsia="zh-CN"/>
        </w:rPr>
        <w:t>) of P(S)Cell and SS set (</w:t>
      </w:r>
      <w:proofErr w:type="spellStart"/>
      <w:r>
        <w:rPr>
          <w:lang w:val="en-US" w:eastAsia="zh-CN"/>
        </w:rPr>
        <w:t>x_s</w:t>
      </w:r>
      <w:proofErr w:type="spellEnd"/>
      <w:r>
        <w:rPr>
          <w:lang w:val="en-US" w:eastAsia="zh-CN"/>
        </w:rPr>
        <w:t xml:space="preserve">) of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are configured with same </w:t>
      </w:r>
      <w:proofErr w:type="spellStart"/>
      <w:r>
        <w:rPr>
          <w:i/>
          <w:iCs/>
          <w:lang w:val="en-US" w:eastAsia="zh-CN"/>
        </w:rPr>
        <w:t>searchSpaceId</w:t>
      </w:r>
      <w:proofErr w:type="spellEnd"/>
      <w:r>
        <w:rPr>
          <w:lang w:val="en-US" w:eastAsia="zh-CN"/>
        </w:rPr>
        <w:t xml:space="preserve"> value</w:t>
      </w:r>
    </w:p>
    <w:p w14:paraId="13EE6438" w14:textId="77777777" w:rsidR="00A26AEB" w:rsidRDefault="00A26AEB" w:rsidP="00A26AEB">
      <w:pPr>
        <w:pStyle w:val="ListParagraph"/>
        <w:numPr>
          <w:ilvl w:val="1"/>
          <w:numId w:val="35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Chars="440" w:left="1240"/>
        <w:jc w:val="left"/>
        <w:textAlignment w:val="baseline"/>
        <w:rPr>
          <w:lang w:val="en-US" w:eastAsia="zh-CN"/>
        </w:rPr>
      </w:pPr>
      <w:proofErr w:type="spellStart"/>
      <w:r>
        <w:rPr>
          <w:lang w:val="en-US" w:eastAsia="zh-CN"/>
        </w:rPr>
        <w:t>x_s</w:t>
      </w:r>
      <w:proofErr w:type="spellEnd"/>
      <w:r>
        <w:rPr>
          <w:lang w:val="en-US" w:eastAsia="zh-CN"/>
        </w:rPr>
        <w:t xml:space="preserve"> is used for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P(S)Cell (Note: already agreed)</w:t>
      </w:r>
    </w:p>
    <w:p w14:paraId="3B877975" w14:textId="77777777" w:rsidR="00A26AEB" w:rsidRDefault="00A26AEB" w:rsidP="00A26AEB">
      <w:pPr>
        <w:pStyle w:val="ListParagraph"/>
        <w:numPr>
          <w:ilvl w:val="1"/>
          <w:numId w:val="35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Chars="440" w:left="1240"/>
        <w:jc w:val="left"/>
        <w:textAlignment w:val="baseline"/>
        <w:rPr>
          <w:lang w:val="en-US" w:eastAsia="zh-CN"/>
        </w:rPr>
      </w:pPr>
      <w:proofErr w:type="spellStart"/>
      <w:r>
        <w:rPr>
          <w:lang w:val="en-US" w:eastAsia="zh-CN"/>
        </w:rPr>
        <w:t>x_s</w:t>
      </w:r>
      <w:proofErr w:type="spellEnd"/>
      <w:r>
        <w:rPr>
          <w:lang w:val="en-US" w:eastAsia="zh-CN"/>
        </w:rPr>
        <w:t xml:space="preserve"> can be used for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self-scheduling</w:t>
      </w:r>
    </w:p>
    <w:p w14:paraId="574B516C" w14:textId="77777777" w:rsidR="00A26AEB" w:rsidRDefault="00A26AEB" w:rsidP="00A26AEB">
      <w:pPr>
        <w:pStyle w:val="ListParagraph"/>
        <w:numPr>
          <w:ilvl w:val="1"/>
          <w:numId w:val="35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Chars="440" w:left="1240"/>
        <w:jc w:val="left"/>
        <w:textAlignment w:val="baseline"/>
        <w:rPr>
          <w:lang w:val="en-US" w:eastAsia="zh-CN"/>
        </w:rPr>
      </w:pPr>
      <w:proofErr w:type="spellStart"/>
      <w:r>
        <w:rPr>
          <w:lang w:val="en-US" w:eastAsia="zh-CN"/>
        </w:rPr>
        <w:t>x_p</w:t>
      </w:r>
      <w:proofErr w:type="spellEnd"/>
      <w:r>
        <w:rPr>
          <w:lang w:val="en-US" w:eastAsia="zh-CN"/>
        </w:rPr>
        <w:t xml:space="preserve"> is not used for P(S)Cell self-scheduling and parameters other than </w:t>
      </w:r>
      <w:proofErr w:type="spellStart"/>
      <w:r>
        <w:rPr>
          <w:i/>
          <w:iCs/>
          <w:lang w:val="en-US" w:eastAsia="zh-CN"/>
        </w:rPr>
        <w:t>searchSpaceId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i/>
          <w:iCs/>
          <w:lang w:val="en-US" w:eastAsia="zh-CN"/>
        </w:rPr>
        <w:t>nrofCandidates</w:t>
      </w:r>
      <w:proofErr w:type="spellEnd"/>
      <w:r>
        <w:rPr>
          <w:lang w:val="en-US" w:eastAsia="zh-CN"/>
        </w:rPr>
        <w:t xml:space="preserve"> are not configured for that SS set</w:t>
      </w:r>
    </w:p>
    <w:p w14:paraId="7F7F86DB" w14:textId="77777777" w:rsidR="00A26AEB" w:rsidRPr="00C64280" w:rsidRDefault="00A26AEB" w:rsidP="00A26AEB">
      <w:pPr>
        <w:pStyle w:val="ListParagraph"/>
        <w:numPr>
          <w:ilvl w:val="0"/>
          <w:numId w:val="35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Chars="80" w:left="520"/>
        <w:jc w:val="left"/>
        <w:textAlignment w:val="baseline"/>
        <w:rPr>
          <w:lang w:val="en-US" w:eastAsia="zh-CN"/>
        </w:rPr>
      </w:pPr>
      <w:r w:rsidRPr="007F4152">
        <w:rPr>
          <w:rFonts w:eastAsia="DengXian" w:hint="eastAsia"/>
          <w:lang w:val="en-US" w:eastAsia="zh-CN"/>
        </w:rPr>
        <w:t>N</w:t>
      </w:r>
      <w:r w:rsidRPr="007F4152">
        <w:rPr>
          <w:rFonts w:eastAsia="DengXian"/>
          <w:lang w:val="en-US" w:eastAsia="zh-CN"/>
        </w:rPr>
        <w:t>ote: RAN2 spec may need some update, but it depends on RAN2 decision.</w:t>
      </w:r>
    </w:p>
    <w:p w14:paraId="5A656B9B" w14:textId="77777777" w:rsidR="00A26AEB" w:rsidRPr="00EC4531" w:rsidRDefault="00A26AEB" w:rsidP="00A26AEB">
      <w:pPr>
        <w:shd w:val="clear" w:color="auto" w:fill="FFFFFF"/>
        <w:spacing w:after="0"/>
        <w:rPr>
          <w:rFonts w:eastAsia="DengXian"/>
          <w:highlight w:val="green"/>
          <w:lang w:val="en-US" w:eastAsia="zh-CN"/>
        </w:rPr>
      </w:pPr>
      <w:r w:rsidRPr="00EC4531">
        <w:rPr>
          <w:rFonts w:eastAsia="DengXian"/>
          <w:highlight w:val="green"/>
          <w:lang w:val="en-US" w:eastAsia="zh-CN"/>
        </w:rPr>
        <w:t>Agreement</w:t>
      </w:r>
    </w:p>
    <w:p w14:paraId="7FDDF072" w14:textId="77777777" w:rsidR="00A26AEB" w:rsidRPr="00EC4531" w:rsidRDefault="00A26AEB" w:rsidP="00A26AEB">
      <w:pPr>
        <w:pStyle w:val="ListParagraph"/>
        <w:numPr>
          <w:ilvl w:val="0"/>
          <w:numId w:val="3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Chars="80" w:left="520"/>
        <w:jc w:val="left"/>
        <w:textAlignment w:val="baseline"/>
        <w:rPr>
          <w:rFonts w:eastAsia="DengXian"/>
          <w:lang w:val="en-US" w:eastAsia="zh-CN"/>
        </w:rPr>
      </w:pPr>
      <w:r w:rsidRPr="00EC4531">
        <w:rPr>
          <w:rFonts w:eastAsia="DengXian"/>
          <w:lang w:val="en-US" w:eastAsia="zh-CN"/>
        </w:rPr>
        <w:t xml:space="preserve">If a DCI format on the P(S)Cell for self-scheduling the P(S)Cell includes X bits and the corresponding DCI format on the </w:t>
      </w:r>
      <w:proofErr w:type="spellStart"/>
      <w:r w:rsidRPr="00EC4531">
        <w:rPr>
          <w:rFonts w:eastAsia="DengXian"/>
          <w:lang w:val="en-US" w:eastAsia="zh-CN"/>
        </w:rPr>
        <w:t>sSCell</w:t>
      </w:r>
      <w:proofErr w:type="spellEnd"/>
      <w:r w:rsidRPr="00EC4531">
        <w:rPr>
          <w:rFonts w:eastAsia="DengXian"/>
          <w:lang w:val="en-US" w:eastAsia="zh-CN"/>
        </w:rPr>
        <w:t xml:space="preserve"> for cross-carrier scheduling the P(S)Cell includes Y bits, |X-Y| bits are padded to the DCI format with the smaller size</w:t>
      </w:r>
    </w:p>
    <w:p w14:paraId="005E4F23" w14:textId="77777777" w:rsidR="00A26AEB" w:rsidRPr="00A327D3" w:rsidRDefault="00A26AEB" w:rsidP="00A26AEB">
      <w:pPr>
        <w:shd w:val="clear" w:color="auto" w:fill="FFFFFF"/>
        <w:spacing w:after="0"/>
        <w:rPr>
          <w:rFonts w:eastAsia="DengXian"/>
          <w:lang w:val="en-US" w:eastAsia="zh-CN"/>
        </w:rPr>
      </w:pPr>
      <w:r w:rsidRPr="00A327D3">
        <w:rPr>
          <w:rFonts w:eastAsia="DengXian"/>
          <w:lang w:val="en-US" w:eastAsia="zh-CN"/>
        </w:rPr>
        <w:t>Conclusion</w:t>
      </w:r>
    </w:p>
    <w:p w14:paraId="3D0E9FCC" w14:textId="77777777" w:rsidR="00A26AEB" w:rsidRPr="00A327D3" w:rsidRDefault="00A26AEB" w:rsidP="00A26AEB">
      <w:pPr>
        <w:shd w:val="clear" w:color="auto" w:fill="FFFFFF"/>
        <w:spacing w:after="0"/>
        <w:rPr>
          <w:rFonts w:eastAsia="DengXian"/>
          <w:lang w:val="en-US" w:eastAsia="zh-CN"/>
        </w:rPr>
      </w:pPr>
      <w:r w:rsidRPr="00A327D3">
        <w:rPr>
          <w:rFonts w:eastAsia="DengXian" w:hint="eastAsia"/>
          <w:lang w:val="en-US" w:eastAsia="zh-CN"/>
        </w:rPr>
        <w:t xml:space="preserve">When CCS from </w:t>
      </w:r>
      <w:proofErr w:type="spellStart"/>
      <w:r w:rsidRPr="00A327D3">
        <w:rPr>
          <w:rFonts w:eastAsia="DengXian" w:hint="eastAsia"/>
          <w:lang w:val="en-US" w:eastAsia="zh-CN"/>
        </w:rPr>
        <w:t>sSCell</w:t>
      </w:r>
      <w:proofErr w:type="spellEnd"/>
      <w:r w:rsidRPr="00A327D3">
        <w:rPr>
          <w:rFonts w:eastAsia="DengXian" w:hint="eastAsia"/>
          <w:lang w:val="en-US" w:eastAsia="zh-CN"/>
        </w:rPr>
        <w:t xml:space="preserve"> to P(S)Cell is configured, the configuration of Type 3 CSS set for DCI format 2_5 and applicability of the information in the DCI format is same as in Rel-16</w:t>
      </w:r>
    </w:p>
    <w:p w14:paraId="751523C8" w14:textId="77777777" w:rsidR="00A26AEB" w:rsidRPr="00A327D3" w:rsidRDefault="00A26AEB" w:rsidP="00A26AEB">
      <w:pPr>
        <w:spacing w:after="0"/>
        <w:rPr>
          <w:lang w:val="en-US" w:eastAsia="x-none"/>
        </w:rPr>
      </w:pPr>
    </w:p>
    <w:p w14:paraId="470AB39B" w14:textId="77777777" w:rsidR="00A26AEB" w:rsidRPr="00A37756" w:rsidRDefault="00A26AEB" w:rsidP="00A26AEB">
      <w:pPr>
        <w:shd w:val="clear" w:color="auto" w:fill="FFFFFF"/>
        <w:spacing w:after="0"/>
        <w:rPr>
          <w:rFonts w:eastAsia="DengXian"/>
          <w:highlight w:val="green"/>
          <w:lang w:val="en-US" w:eastAsia="zh-CN"/>
        </w:rPr>
      </w:pPr>
      <w:r w:rsidRPr="00A37756">
        <w:rPr>
          <w:rFonts w:eastAsia="DengXian" w:hint="eastAsia"/>
          <w:highlight w:val="green"/>
          <w:lang w:val="en-US" w:eastAsia="zh-CN"/>
        </w:rPr>
        <w:t>Agreement</w:t>
      </w:r>
    </w:p>
    <w:p w14:paraId="00991635" w14:textId="77777777" w:rsidR="00A26AEB" w:rsidRDefault="00A26AEB" w:rsidP="00A26AEB">
      <w:pPr>
        <w:shd w:val="clear" w:color="auto" w:fill="FFFFFF"/>
        <w:spacing w:after="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T</w:t>
      </w:r>
      <w:r>
        <w:rPr>
          <w:rFonts w:eastAsia="DengXian"/>
          <w:lang w:val="en-US" w:eastAsia="zh-CN"/>
        </w:rPr>
        <w:t>he TP to Section 10.1.1 of TS38.213</w:t>
      </w:r>
      <w:r>
        <w:rPr>
          <w:rFonts w:eastAsia="DengXian" w:hint="eastAsia"/>
          <w:lang w:val="en-US" w:eastAsia="zh-CN"/>
        </w:rPr>
        <w:t>(</w:t>
      </w:r>
      <w:r>
        <w:rPr>
          <w:rFonts w:eastAsia="DengXian"/>
          <w:lang w:val="en-US" w:eastAsia="zh-CN"/>
        </w:rPr>
        <w:t xml:space="preserve">Identical to the </w:t>
      </w:r>
      <w:r w:rsidRPr="00A37756">
        <w:rPr>
          <w:rFonts w:eastAsia="DengXian"/>
          <w:lang w:val="en-US" w:eastAsia="zh-CN"/>
        </w:rPr>
        <w:t xml:space="preserve">TP in Annex A of </w:t>
      </w:r>
      <w:hyperlink r:id="rId11" w:history="1">
        <w:r>
          <w:rPr>
            <w:rStyle w:val="Hyperlink"/>
            <w:rFonts w:eastAsia="DengXian"/>
            <w:lang w:val="en-US" w:eastAsia="zh-CN"/>
          </w:rPr>
          <w:t>R1-2202221</w:t>
        </w:r>
      </w:hyperlink>
      <w:r>
        <w:rPr>
          <w:rFonts w:eastAsia="DengXian"/>
          <w:lang w:val="en-US" w:eastAsia="zh-CN"/>
        </w:rPr>
        <w:t>) is endorsed.</w:t>
      </w:r>
    </w:p>
    <w:p w14:paraId="0BF59B04" w14:textId="77777777" w:rsidR="00A26AEB" w:rsidRDefault="00A26AEB" w:rsidP="00A26AEB">
      <w:pPr>
        <w:spacing w:after="0"/>
        <w:rPr>
          <w:lang w:eastAsia="x-none"/>
        </w:rPr>
      </w:pPr>
    </w:p>
    <w:p w14:paraId="68489EED" w14:textId="77777777" w:rsidR="00A26AEB" w:rsidRPr="00370F88" w:rsidRDefault="00A26AEB" w:rsidP="00A26AEB">
      <w:pPr>
        <w:spacing w:after="0"/>
        <w:rPr>
          <w:rFonts w:eastAsia="DengXian"/>
          <w:highlight w:val="green"/>
          <w:lang w:eastAsia="zh-CN"/>
        </w:rPr>
      </w:pPr>
      <w:r w:rsidRPr="00370F88">
        <w:rPr>
          <w:rFonts w:eastAsia="DengXian"/>
          <w:highlight w:val="green"/>
          <w:lang w:eastAsia="zh-CN"/>
        </w:rPr>
        <w:t>Agreement</w:t>
      </w:r>
    </w:p>
    <w:p w14:paraId="4505D176" w14:textId="77777777" w:rsidR="00A26AEB" w:rsidRPr="00C308C7" w:rsidRDefault="00A26AEB" w:rsidP="00A26AEB">
      <w:pPr>
        <w:shd w:val="clear" w:color="auto" w:fill="FFFFFF"/>
        <w:spacing w:after="0"/>
        <w:rPr>
          <w:lang w:eastAsia="x-none"/>
        </w:rPr>
      </w:pPr>
      <w:r w:rsidRPr="00C308C7">
        <w:rPr>
          <w:lang w:eastAsia="x-none"/>
        </w:rPr>
        <w:t>The following TP for 38.214 sub clause 5.1 and 6.1 is endorsed.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A26AEB" w:rsidRPr="00370F88" w14:paraId="5D43D3A5" w14:textId="77777777" w:rsidTr="001D43ED">
        <w:tc>
          <w:tcPr>
            <w:tcW w:w="9857" w:type="dxa"/>
            <w:shd w:val="clear" w:color="auto" w:fill="auto"/>
          </w:tcPr>
          <w:p w14:paraId="0B41787B" w14:textId="77777777" w:rsidR="00A26AEB" w:rsidRPr="00370F88" w:rsidRDefault="00A26AEB" w:rsidP="00A26AEB">
            <w:pPr>
              <w:shd w:val="clear" w:color="auto" w:fill="FFFFFF"/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70F88">
              <w:rPr>
                <w:rFonts w:ascii="Calibri" w:hAnsi="Calibri" w:cs="Calibri"/>
                <w:color w:val="4472C4"/>
                <w:sz w:val="22"/>
                <w:szCs w:val="22"/>
              </w:rPr>
              <w:t>*** Unchanged text is omitted ***</w:t>
            </w:r>
          </w:p>
          <w:p w14:paraId="69B7CDA3" w14:textId="77777777" w:rsidR="00A26AEB" w:rsidRPr="00370F88" w:rsidRDefault="00A26AEB" w:rsidP="00A26AEB">
            <w:pPr>
              <w:pStyle w:val="Heading2"/>
              <w:numPr>
                <w:ilvl w:val="0"/>
                <w:numId w:val="0"/>
              </w:numPr>
              <w:shd w:val="clear" w:color="auto" w:fill="FFFFFF"/>
              <w:spacing w:before="0" w:after="0"/>
              <w:ind w:left="576" w:hanging="576"/>
              <w:rPr>
                <w:rFonts w:ascii="Calibri Light" w:hAnsi="Calibri Light" w:cs="Calibri Light"/>
                <w:b w:val="0"/>
                <w:bCs w:val="0"/>
                <w:color w:val="2F5496"/>
                <w:sz w:val="26"/>
                <w:szCs w:val="26"/>
              </w:rPr>
            </w:pPr>
            <w:r w:rsidRPr="00370F88">
              <w:rPr>
                <w:rFonts w:ascii="Calibri Light" w:hAnsi="Calibri Light" w:cs="Calibri Light"/>
                <w:color w:val="000000"/>
                <w:sz w:val="26"/>
                <w:szCs w:val="26"/>
              </w:rPr>
              <w:t>5.1      UE procedure for receiving the physical downlink shared channel</w:t>
            </w:r>
          </w:p>
          <w:p w14:paraId="4B58E6F1" w14:textId="77777777" w:rsidR="00A26AEB" w:rsidRPr="00370F88" w:rsidRDefault="00A26AEB" w:rsidP="00A26AEB">
            <w:pPr>
              <w:shd w:val="clear" w:color="auto" w:fill="FFFFFF"/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0F88">
              <w:rPr>
                <w:rFonts w:ascii="Calibri" w:hAnsi="Calibri" w:cs="Calibri"/>
                <w:color w:val="4472C4"/>
                <w:sz w:val="22"/>
                <w:szCs w:val="22"/>
              </w:rPr>
              <w:t>*** Unchanged text is omitted ***</w:t>
            </w:r>
          </w:p>
          <w:p w14:paraId="2CA087A4" w14:textId="77777777" w:rsidR="00A26AEB" w:rsidRPr="00370F88" w:rsidRDefault="00A26AEB" w:rsidP="00A26AEB">
            <w:pPr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For any two HARQ process IDs in a given scheduled cell, if the UE is scheduled to start receiving a first PDSCH starting in </w:t>
            </w:r>
            <w:proofErr w:type="spellStart"/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>symbol</w:t>
            </w:r>
            <w:r w:rsidRPr="00370F8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</w:t>
            </w:r>
            <w:proofErr w:type="spellEnd"/>
            <w:r w:rsidRPr="00370F8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 </w:t>
            </w:r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>by a PDCCH ending in symbol </w:t>
            </w:r>
            <w:r w:rsidRPr="00370F8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</w:t>
            </w:r>
            <w:r w:rsidRPr="00370F88">
              <w:rPr>
                <w:rFonts w:ascii="Calibri" w:hAnsi="Calibri" w:cs="Calibri"/>
                <w:color w:val="FF0000"/>
                <w:sz w:val="22"/>
                <w:szCs w:val="22"/>
                <w:u w:val="single"/>
              </w:rPr>
              <w:t> on a scheduling cell</w:t>
            </w:r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>, the UE is not expected to be scheduled to receive a PDSCH starting earlier than the end of the first PDSCH with a PDCCH that ends later than symbol </w:t>
            </w:r>
            <w:r w:rsidRPr="00370F8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</w:t>
            </w:r>
            <w:r w:rsidRPr="00370F88">
              <w:rPr>
                <w:rFonts w:ascii="Calibri" w:hAnsi="Calibri" w:cs="Calibri"/>
                <w:color w:val="FF0000"/>
                <w:sz w:val="22"/>
                <w:szCs w:val="22"/>
                <w:u w:val="single"/>
              </w:rPr>
              <w:t> of the scheduling cell</w:t>
            </w:r>
          </w:p>
          <w:p w14:paraId="25805B1F" w14:textId="77777777" w:rsidR="00A26AEB" w:rsidRPr="00370F88" w:rsidRDefault="00A26AEB" w:rsidP="00A26AEB">
            <w:pPr>
              <w:shd w:val="clear" w:color="auto" w:fill="FFFFFF"/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0F88">
              <w:rPr>
                <w:rFonts w:ascii="Calibri" w:hAnsi="Calibri" w:cs="Calibri"/>
                <w:color w:val="4472C4"/>
                <w:sz w:val="22"/>
                <w:szCs w:val="22"/>
              </w:rPr>
              <w:t>*** Unchanged text is omitted ***</w:t>
            </w:r>
          </w:p>
          <w:p w14:paraId="4834851C" w14:textId="77777777" w:rsidR="00A26AEB" w:rsidRPr="00370F88" w:rsidRDefault="00A26AEB" w:rsidP="00A26AEB">
            <w:pPr>
              <w:pStyle w:val="Heading2"/>
              <w:numPr>
                <w:ilvl w:val="0"/>
                <w:numId w:val="0"/>
              </w:numPr>
              <w:shd w:val="clear" w:color="auto" w:fill="FFFFFF"/>
              <w:spacing w:before="0" w:after="0"/>
              <w:ind w:left="576" w:hanging="576"/>
              <w:rPr>
                <w:rFonts w:ascii="Calibri Light" w:hAnsi="Calibri Light" w:cs="Calibri Light"/>
                <w:b w:val="0"/>
                <w:bCs w:val="0"/>
                <w:color w:val="2F5496"/>
                <w:sz w:val="26"/>
                <w:szCs w:val="26"/>
              </w:rPr>
            </w:pPr>
            <w:r w:rsidRPr="00370F88">
              <w:rPr>
                <w:rFonts w:ascii="Calibri Light" w:hAnsi="Calibri Light" w:cs="Calibri Light"/>
                <w:color w:val="000000"/>
                <w:sz w:val="26"/>
                <w:szCs w:val="26"/>
              </w:rPr>
              <w:t>6.1      UE procedure for transmitting the physical uplink shared channel</w:t>
            </w:r>
          </w:p>
          <w:p w14:paraId="21E35CA3" w14:textId="77777777" w:rsidR="00A26AEB" w:rsidRPr="00370F88" w:rsidRDefault="00A26AEB" w:rsidP="00A26AEB">
            <w:pPr>
              <w:shd w:val="clear" w:color="auto" w:fill="FFFFFF"/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0F88">
              <w:rPr>
                <w:rFonts w:ascii="Calibri" w:hAnsi="Calibri" w:cs="Calibri"/>
                <w:color w:val="4472C4"/>
                <w:sz w:val="22"/>
                <w:szCs w:val="22"/>
              </w:rPr>
              <w:t>*** Unchanged text is omitted ***</w:t>
            </w:r>
          </w:p>
          <w:p w14:paraId="2A65AE69" w14:textId="77777777" w:rsidR="00A26AEB" w:rsidRPr="00370F88" w:rsidRDefault="00A26AEB" w:rsidP="00A26AEB">
            <w:pPr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>For any two HARQ process IDs in a given scheduled cell, if the UE is scheduled to start a first PUSCH transmission starting in symbol </w:t>
            </w:r>
            <w:r w:rsidRPr="00370F8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</w:t>
            </w:r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> by a PDCCH ending in symbol </w:t>
            </w:r>
            <w:r w:rsidRPr="00370F8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</w:t>
            </w:r>
            <w:r w:rsidRPr="00370F88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  <w:r w:rsidRPr="00370F88">
              <w:rPr>
                <w:rFonts w:ascii="Calibri" w:hAnsi="Calibri" w:cs="Calibri"/>
                <w:color w:val="FF0000"/>
                <w:sz w:val="22"/>
                <w:szCs w:val="22"/>
                <w:u w:val="single"/>
              </w:rPr>
              <w:t>on a scheduling cell</w:t>
            </w:r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>, the UE is not expected to be scheduled to transmit a PUSCH starting earlier than the end of the first PUSCH by a PDCCH that ends later than symbol </w:t>
            </w:r>
            <w:r w:rsidRPr="00370F88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</w:t>
            </w:r>
            <w:r w:rsidRPr="00370F88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  <w:r w:rsidRPr="00370F88">
              <w:rPr>
                <w:rFonts w:ascii="Calibri" w:hAnsi="Calibri" w:cs="Calibri"/>
                <w:color w:val="FF0000"/>
                <w:sz w:val="22"/>
                <w:szCs w:val="22"/>
                <w:u w:val="single"/>
              </w:rPr>
              <w:t>of the scheduling cell</w:t>
            </w:r>
            <w:r w:rsidRPr="00370F88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9E0B9C7" w14:textId="77777777" w:rsidR="00A26AEB" w:rsidRPr="00370F88" w:rsidRDefault="00A26AEB" w:rsidP="00A26AEB">
            <w:pPr>
              <w:shd w:val="clear" w:color="auto" w:fill="FFFFFF"/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0F88">
              <w:rPr>
                <w:rFonts w:ascii="Calibri" w:hAnsi="Calibri" w:cs="Calibri"/>
                <w:color w:val="4472C4"/>
                <w:sz w:val="22"/>
                <w:szCs w:val="22"/>
              </w:rPr>
              <w:t>*** Unchanged text is omitted ***</w:t>
            </w:r>
          </w:p>
        </w:tc>
      </w:tr>
    </w:tbl>
    <w:p w14:paraId="0E1B3E4E" w14:textId="77777777" w:rsidR="00A26AEB" w:rsidRPr="00C308C7" w:rsidRDefault="00A26AEB" w:rsidP="00A26AEB">
      <w:pPr>
        <w:shd w:val="clear" w:color="auto" w:fill="FFFFFF"/>
        <w:spacing w:after="0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</w:p>
    <w:p w14:paraId="4631F640" w14:textId="77777777" w:rsidR="00A26AEB" w:rsidRPr="00DC3BE2" w:rsidRDefault="00A26AEB" w:rsidP="00A26AEB">
      <w:pPr>
        <w:pStyle w:val="ListParagraph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eastAsia="DengXian"/>
          <w:highlight w:val="green"/>
          <w:lang w:val="en-US" w:eastAsia="zh-CN"/>
        </w:rPr>
      </w:pPr>
      <w:r w:rsidRPr="00DC3BE2">
        <w:rPr>
          <w:rFonts w:eastAsia="DengXian" w:hint="eastAsia"/>
          <w:highlight w:val="green"/>
          <w:lang w:val="en-US" w:eastAsia="zh-CN"/>
        </w:rPr>
        <w:t>A</w:t>
      </w:r>
      <w:r w:rsidRPr="00DC3BE2">
        <w:rPr>
          <w:rFonts w:eastAsia="DengXian"/>
          <w:highlight w:val="green"/>
          <w:lang w:val="en-US" w:eastAsia="zh-CN"/>
        </w:rPr>
        <w:t>greement</w:t>
      </w:r>
    </w:p>
    <w:p w14:paraId="05C0CCC5" w14:textId="5499AA31" w:rsidR="00A26AEB" w:rsidRDefault="00A26AEB" w:rsidP="00A26AEB">
      <w:pPr>
        <w:pStyle w:val="ListParagraph"/>
        <w:numPr>
          <w:ilvl w:val="0"/>
          <w:numId w:val="23"/>
        </w:numPr>
        <w:spacing w:after="0" w:line="240" w:lineRule="auto"/>
      </w:pPr>
      <w:r>
        <w:rPr>
          <w:rFonts w:eastAsia="MS Mincho"/>
          <w:lang w:val="en-US" w:eastAsia="ja-JP"/>
        </w:rPr>
        <w:t xml:space="preserve">Update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(RRC parameter </w:t>
      </w:r>
      <w:proofErr w:type="spellStart"/>
      <w:r>
        <w:rPr>
          <w:i/>
          <w:iCs/>
        </w:rPr>
        <w:t>PCell-CCSscaling</w:t>
      </w:r>
      <w:proofErr w:type="spellEnd"/>
      <w:r>
        <w:rPr>
          <w:i/>
          <w:iCs/>
        </w:rPr>
        <w:t xml:space="preserve"> </w:t>
      </w:r>
      <w:r>
        <w:t>in RAN1 specs) value set as below</w:t>
      </w:r>
    </w:p>
    <w:p w14:paraId="507C5B09" w14:textId="77777777" w:rsidR="00A26AEB" w:rsidRDefault="00A26AEB" w:rsidP="00A26AEB">
      <w:pPr>
        <w:pStyle w:val="ListParagraph"/>
        <w:numPr>
          <w:ilvl w:val="1"/>
          <w:numId w:val="23"/>
        </w:numPr>
        <w:spacing w:after="0" w:line="240" w:lineRule="auto"/>
      </w:pPr>
      <w:r>
        <w:t xml:space="preserve">{1/7, 3/14, 2/7, 3/7, 1/2, 5/7, </w:t>
      </w:r>
      <w:r w:rsidRPr="003E5109">
        <w:t>4/7</w:t>
      </w:r>
      <w:r>
        <w:t>, reserved}</w:t>
      </w:r>
    </w:p>
    <w:p w14:paraId="4DBD4E52" w14:textId="77777777" w:rsidR="00A26AEB" w:rsidRDefault="00A26AEB" w:rsidP="00A26AEB">
      <w:pPr>
        <w:spacing w:after="0"/>
        <w:rPr>
          <w:lang w:val="en-US" w:eastAsia="x-none"/>
        </w:rPr>
      </w:pPr>
    </w:p>
    <w:p w14:paraId="727288C3" w14:textId="77777777" w:rsidR="00A26AEB" w:rsidRPr="00DC3BE2" w:rsidRDefault="00A26AEB" w:rsidP="00A26AEB">
      <w:pPr>
        <w:pStyle w:val="ListParagraph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eastAsia="DengXian"/>
          <w:highlight w:val="green"/>
          <w:lang w:val="en-US" w:eastAsia="zh-CN"/>
        </w:rPr>
      </w:pPr>
      <w:r w:rsidRPr="00DC3BE2">
        <w:rPr>
          <w:rFonts w:eastAsia="DengXian"/>
          <w:highlight w:val="green"/>
          <w:lang w:val="en-US" w:eastAsia="zh-CN"/>
        </w:rPr>
        <w:lastRenderedPageBreak/>
        <w:t>Agreement</w:t>
      </w:r>
    </w:p>
    <w:p w14:paraId="2EF58D0A" w14:textId="719A914F" w:rsidR="00A26AEB" w:rsidRDefault="00A26AEB" w:rsidP="00A26AEB">
      <w:pPr>
        <w:pStyle w:val="BodyText"/>
        <w:numPr>
          <w:ilvl w:val="0"/>
          <w:numId w:val="37"/>
        </w:numPr>
        <w:spacing w:after="0"/>
      </w:pPr>
      <w:r>
        <w:t xml:space="preserve">For a UE configured for CCS from </w:t>
      </w:r>
      <w:proofErr w:type="spellStart"/>
      <w:r>
        <w:t>sSCell</w:t>
      </w:r>
      <w:proofErr w:type="spellEnd"/>
      <w:r>
        <w:t xml:space="preserve"> to P(S)Cell,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is not applied for PDCCH overbooking/BD/CCE limit computation when </w:t>
      </w:r>
      <w:proofErr w:type="spellStart"/>
      <w:r>
        <w:t>sSCell</w:t>
      </w:r>
      <w:proofErr w:type="spellEnd"/>
      <w:r>
        <w:t xml:space="preserve"> is deactivated, or when an activated </w:t>
      </w:r>
      <w:proofErr w:type="spellStart"/>
      <w:r>
        <w:t>sSCell</w:t>
      </w:r>
      <w:proofErr w:type="spellEnd"/>
      <w:r>
        <w:t xml:space="preserve"> is switched to dormant BWP; otherwise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is applied</w:t>
      </w:r>
    </w:p>
    <w:p w14:paraId="1D307733" w14:textId="6301F1BD" w:rsidR="00A26AEB" w:rsidRDefault="00A26AEB" w:rsidP="00A26AEB">
      <w:pPr>
        <w:pStyle w:val="BodyText"/>
        <w:numPr>
          <w:ilvl w:val="1"/>
          <w:numId w:val="37"/>
        </w:numPr>
        <w:spacing w:after="0"/>
      </w:pPr>
      <w:r>
        <w:t xml:space="preserve">Timing for disabling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when sSCell is deactivated follows sSCell deactivation timing in current specifications, i.e., no later than the minimum requirement defined in TS 38.133 as captured in 38.213 subclause 4.3</w:t>
      </w:r>
    </w:p>
    <w:p w14:paraId="6759ACB4" w14:textId="24CBC10E" w:rsidR="00A26AEB" w:rsidRDefault="00A26AEB" w:rsidP="00A26AEB">
      <w:pPr>
        <w:pStyle w:val="BodyText"/>
        <w:numPr>
          <w:ilvl w:val="1"/>
          <w:numId w:val="37"/>
        </w:numPr>
        <w:spacing w:after="0"/>
      </w:pPr>
      <w:r>
        <w:t xml:space="preserve">Timing for disabling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follows the non-dormant to dormant BWP switching delay in current specifications ( TS 38.133).</w:t>
      </w:r>
    </w:p>
    <w:p w14:paraId="764352AC" w14:textId="0E0E2999" w:rsidR="00A26AEB" w:rsidRDefault="00A26AEB" w:rsidP="00A26AEB">
      <w:pPr>
        <w:pStyle w:val="BodyText"/>
        <w:numPr>
          <w:ilvl w:val="1"/>
          <w:numId w:val="37"/>
        </w:numPr>
        <w:spacing w:after="0"/>
      </w:pPr>
      <w:r>
        <w:t xml:space="preserve">Introduce separate FG to indicate UE support for disabling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when sSCell is deactivated</w:t>
      </w:r>
    </w:p>
    <w:p w14:paraId="0FC79629" w14:textId="00095584" w:rsidR="00A26AEB" w:rsidRDefault="00A26AEB" w:rsidP="00A26AEB">
      <w:pPr>
        <w:pStyle w:val="BodyText"/>
        <w:numPr>
          <w:ilvl w:val="1"/>
          <w:numId w:val="37"/>
        </w:numPr>
        <w:spacing w:after="0"/>
      </w:pPr>
      <w:r>
        <w:t xml:space="preserve">Introduce separate FG to indicate UE support for disabling 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when activated sSCell is switched to dormant BWP</w:t>
      </w:r>
    </w:p>
    <w:p w14:paraId="76D8582A" w14:textId="77777777" w:rsidR="00A26AEB" w:rsidRPr="00166A93" w:rsidRDefault="00A26AEB" w:rsidP="00A26AEB">
      <w:pPr>
        <w:pStyle w:val="ListParagraph"/>
        <w:numPr>
          <w:ilvl w:val="1"/>
          <w:numId w:val="37"/>
        </w:numPr>
        <w:spacing w:after="0" w:line="240" w:lineRule="auto"/>
        <w:contextualSpacing w:val="0"/>
        <w:jc w:val="left"/>
        <w:rPr>
          <w:rFonts w:eastAsia="DengXian"/>
          <w:color w:val="4472C4"/>
          <w:lang w:val="en-US" w:eastAsia="zh-CN"/>
        </w:rPr>
      </w:pPr>
      <w:r w:rsidRPr="00166A93">
        <w:rPr>
          <w:rFonts w:eastAsia="DengXian"/>
          <w:color w:val="4472C4"/>
          <w:lang w:eastAsia="zh-CN"/>
        </w:rPr>
        <w:t>Note: It is up to UE implementation whether</w:t>
      </w:r>
      <w:r w:rsidRPr="005073C7">
        <w:rPr>
          <w:rFonts w:eastAsia="DengXian"/>
          <w:color w:val="4472C4"/>
          <w:lang w:eastAsia="zh-CN"/>
        </w:rPr>
        <w:t xml:space="preserve">/when </w:t>
      </w:r>
      <w:r w:rsidRPr="00166A93">
        <w:rPr>
          <w:rFonts w:eastAsia="DengXian"/>
          <w:color w:val="4472C4"/>
          <w:lang w:eastAsia="zh-CN"/>
        </w:rPr>
        <w:t xml:space="preserve">to apply the scaling factor α during </w:t>
      </w:r>
      <w:proofErr w:type="spellStart"/>
      <w:r w:rsidRPr="00166A93">
        <w:rPr>
          <w:rFonts w:eastAsia="DengXian"/>
          <w:color w:val="4472C4"/>
          <w:lang w:eastAsia="zh-CN"/>
        </w:rPr>
        <w:t>sSCell</w:t>
      </w:r>
      <w:proofErr w:type="spellEnd"/>
      <w:r w:rsidRPr="00166A93">
        <w:rPr>
          <w:rFonts w:eastAsia="DengXian"/>
          <w:color w:val="4472C4"/>
          <w:lang w:eastAsia="zh-CN"/>
        </w:rPr>
        <w:t xml:space="preserve"> activation and during </w:t>
      </w:r>
      <w:proofErr w:type="spellStart"/>
      <w:r w:rsidRPr="00166A93">
        <w:rPr>
          <w:rFonts w:eastAsia="DengXian"/>
          <w:color w:val="4472C4"/>
          <w:lang w:eastAsia="zh-CN"/>
        </w:rPr>
        <w:t>sSCell</w:t>
      </w:r>
      <w:proofErr w:type="spellEnd"/>
      <w:r w:rsidRPr="00166A93">
        <w:rPr>
          <w:rFonts w:eastAsia="DengXian"/>
          <w:color w:val="4472C4"/>
          <w:lang w:eastAsia="zh-CN"/>
        </w:rPr>
        <w:t xml:space="preserve"> BWP switch</w:t>
      </w:r>
    </w:p>
    <w:p w14:paraId="5B311748" w14:textId="77777777" w:rsidR="0085170A" w:rsidRPr="00A26AEB" w:rsidRDefault="0085170A" w:rsidP="0085170A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val="en-US"/>
        </w:rPr>
      </w:pPr>
    </w:p>
    <w:sectPr w:rsidR="0085170A" w:rsidRPr="00A26AEB" w:rsidSect="001202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327A" w14:textId="77777777" w:rsidR="007D7377" w:rsidRDefault="007D7377"/>
  </w:endnote>
  <w:endnote w:type="continuationSeparator" w:id="0">
    <w:p w14:paraId="38A05358" w14:textId="77777777" w:rsidR="007D7377" w:rsidRDefault="007D7377"/>
  </w:endnote>
  <w:endnote w:type="continuationNotice" w:id="1">
    <w:p w14:paraId="0F02DF30" w14:textId="77777777" w:rsidR="007D7377" w:rsidRDefault="007D73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6F00" w14:textId="77777777" w:rsidR="00122FCE" w:rsidRDefault="00122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7706" w14:textId="77777777" w:rsidR="00122FCE" w:rsidRDefault="00122FCE">
    <w:pPr>
      <w:pStyle w:val="Footer"/>
    </w:pPr>
  </w:p>
  <w:p w14:paraId="43FA2102" w14:textId="77777777" w:rsidR="00122FCE" w:rsidRDefault="00122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D093" w14:textId="77777777" w:rsidR="00122FCE" w:rsidRDefault="00122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4B3D" w14:textId="77777777" w:rsidR="007D7377" w:rsidRDefault="007D7377"/>
  </w:footnote>
  <w:footnote w:type="continuationSeparator" w:id="0">
    <w:p w14:paraId="3C2A38FA" w14:textId="77777777" w:rsidR="007D7377" w:rsidRDefault="007D7377"/>
  </w:footnote>
  <w:footnote w:type="continuationNotice" w:id="1">
    <w:p w14:paraId="2172939C" w14:textId="77777777" w:rsidR="007D7377" w:rsidRDefault="007D73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78B9" w14:textId="77777777" w:rsidR="00122FCE" w:rsidRDefault="00122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E6E0" w14:textId="77777777" w:rsidR="00122FCE" w:rsidRDefault="00122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1DA1" w14:textId="77777777" w:rsidR="00122FCE" w:rsidRDefault="00122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D40FF6"/>
    <w:multiLevelType w:val="hybridMultilevel"/>
    <w:tmpl w:val="61545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40AFC"/>
    <w:multiLevelType w:val="multilevel"/>
    <w:tmpl w:val="13640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B96D87"/>
    <w:multiLevelType w:val="hybridMultilevel"/>
    <w:tmpl w:val="D0C248D0"/>
    <w:lvl w:ilvl="0" w:tplc="1E808208">
      <w:start w:val="5"/>
      <w:numFmt w:val="bullet"/>
      <w:lvlText w:val=""/>
      <w:lvlJc w:val="left"/>
      <w:pPr>
        <w:ind w:left="58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D46C3"/>
    <w:multiLevelType w:val="hybridMultilevel"/>
    <w:tmpl w:val="E878C04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2CF60A5C"/>
    <w:multiLevelType w:val="hybridMultilevel"/>
    <w:tmpl w:val="1D8C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F4AFE"/>
    <w:multiLevelType w:val="multilevel"/>
    <w:tmpl w:val="2E9F4A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D3F89"/>
    <w:multiLevelType w:val="hybridMultilevel"/>
    <w:tmpl w:val="3902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67663"/>
    <w:multiLevelType w:val="multilevel"/>
    <w:tmpl w:val="497676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605A1"/>
    <w:multiLevelType w:val="multilevel"/>
    <w:tmpl w:val="550605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F24133"/>
    <w:multiLevelType w:val="hybridMultilevel"/>
    <w:tmpl w:val="F976A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34"/>
  </w:num>
  <w:num w:numId="3">
    <w:abstractNumId w:val="10"/>
  </w:num>
  <w:num w:numId="4">
    <w:abstractNumId w:val="0"/>
  </w:num>
  <w:num w:numId="5">
    <w:abstractNumId w:val="25"/>
  </w:num>
  <w:num w:numId="6">
    <w:abstractNumId w:val="14"/>
  </w:num>
  <w:num w:numId="7">
    <w:abstractNumId w:val="24"/>
  </w:num>
  <w:num w:numId="8">
    <w:abstractNumId w:val="31"/>
  </w:num>
  <w:num w:numId="9">
    <w:abstractNumId w:val="5"/>
  </w:num>
  <w:num w:numId="10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8"/>
  </w:num>
  <w:num w:numId="13">
    <w:abstractNumId w:val="6"/>
  </w:num>
  <w:num w:numId="14">
    <w:abstractNumId w:val="33"/>
  </w:num>
  <w:num w:numId="15">
    <w:abstractNumId w:val="35"/>
  </w:num>
  <w:num w:numId="16">
    <w:abstractNumId w:val="1"/>
  </w:num>
  <w:num w:numId="17">
    <w:abstractNumId w:val="12"/>
  </w:num>
  <w:num w:numId="18">
    <w:abstractNumId w:val="16"/>
  </w:num>
  <w:num w:numId="19">
    <w:abstractNumId w:val="2"/>
  </w:num>
  <w:num w:numId="20">
    <w:abstractNumId w:val="28"/>
  </w:num>
  <w:num w:numId="21">
    <w:abstractNumId w:val="36"/>
  </w:num>
  <w:num w:numId="22">
    <w:abstractNumId w:val="15"/>
  </w:num>
  <w:num w:numId="23">
    <w:abstractNumId w:val="29"/>
  </w:num>
  <w:num w:numId="24">
    <w:abstractNumId w:val="19"/>
  </w:num>
  <w:num w:numId="25">
    <w:abstractNumId w:val="18"/>
  </w:num>
  <w:num w:numId="26">
    <w:abstractNumId w:val="32"/>
  </w:num>
  <w:num w:numId="27">
    <w:abstractNumId w:val="30"/>
  </w:num>
  <w:num w:numId="28">
    <w:abstractNumId w:val="27"/>
  </w:num>
  <w:num w:numId="29">
    <w:abstractNumId w:val="4"/>
  </w:num>
  <w:num w:numId="30">
    <w:abstractNumId w:val="20"/>
  </w:num>
  <w:num w:numId="31">
    <w:abstractNumId w:val="13"/>
  </w:num>
  <w:num w:numId="32">
    <w:abstractNumId w:val="22"/>
  </w:num>
  <w:num w:numId="33">
    <w:abstractNumId w:val="17"/>
  </w:num>
  <w:num w:numId="34">
    <w:abstractNumId w:val="26"/>
  </w:num>
  <w:num w:numId="35">
    <w:abstractNumId w:val="23"/>
  </w:num>
  <w:num w:numId="36">
    <w:abstractNumId w:val="11"/>
  </w:num>
  <w:num w:numId="37">
    <w:abstractNumId w:val="9"/>
  </w:num>
  <w:num w:numId="38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01"/>
    <w:rsid w:val="0000144C"/>
    <w:rsid w:val="00001BB5"/>
    <w:rsid w:val="0000262D"/>
    <w:rsid w:val="0000287E"/>
    <w:rsid w:val="00002D41"/>
    <w:rsid w:val="000031F3"/>
    <w:rsid w:val="000041DF"/>
    <w:rsid w:val="000042E4"/>
    <w:rsid w:val="000044A1"/>
    <w:rsid w:val="000047B3"/>
    <w:rsid w:val="00004E6C"/>
    <w:rsid w:val="00004E74"/>
    <w:rsid w:val="0000505D"/>
    <w:rsid w:val="00006B36"/>
    <w:rsid w:val="00006B72"/>
    <w:rsid w:val="00007449"/>
    <w:rsid w:val="000077FA"/>
    <w:rsid w:val="000078D4"/>
    <w:rsid w:val="000079E9"/>
    <w:rsid w:val="00007A27"/>
    <w:rsid w:val="00007F4F"/>
    <w:rsid w:val="00007F5E"/>
    <w:rsid w:val="00007FCE"/>
    <w:rsid w:val="0001036E"/>
    <w:rsid w:val="00010394"/>
    <w:rsid w:val="00010410"/>
    <w:rsid w:val="00010D58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36"/>
    <w:rsid w:val="00013964"/>
    <w:rsid w:val="00013F5A"/>
    <w:rsid w:val="00013F67"/>
    <w:rsid w:val="0001412D"/>
    <w:rsid w:val="0001433F"/>
    <w:rsid w:val="00014B26"/>
    <w:rsid w:val="00014DD0"/>
    <w:rsid w:val="00015450"/>
    <w:rsid w:val="000155F2"/>
    <w:rsid w:val="00015765"/>
    <w:rsid w:val="000158C0"/>
    <w:rsid w:val="00015B24"/>
    <w:rsid w:val="00015F9A"/>
    <w:rsid w:val="0001652E"/>
    <w:rsid w:val="000168AB"/>
    <w:rsid w:val="00016B91"/>
    <w:rsid w:val="000171F2"/>
    <w:rsid w:val="000172F8"/>
    <w:rsid w:val="000176A4"/>
    <w:rsid w:val="00017DDF"/>
    <w:rsid w:val="00020190"/>
    <w:rsid w:val="0002049D"/>
    <w:rsid w:val="000205B5"/>
    <w:rsid w:val="00020B26"/>
    <w:rsid w:val="00020E89"/>
    <w:rsid w:val="000217EF"/>
    <w:rsid w:val="000218E4"/>
    <w:rsid w:val="000218E7"/>
    <w:rsid w:val="00021C0C"/>
    <w:rsid w:val="0002224E"/>
    <w:rsid w:val="00022FE4"/>
    <w:rsid w:val="00023A76"/>
    <w:rsid w:val="0002412C"/>
    <w:rsid w:val="000245E2"/>
    <w:rsid w:val="000246F2"/>
    <w:rsid w:val="0002503C"/>
    <w:rsid w:val="0002523B"/>
    <w:rsid w:val="00025628"/>
    <w:rsid w:val="00025B9D"/>
    <w:rsid w:val="00026C21"/>
    <w:rsid w:val="00026FDE"/>
    <w:rsid w:val="000271E0"/>
    <w:rsid w:val="000279BC"/>
    <w:rsid w:val="0003027C"/>
    <w:rsid w:val="000302E5"/>
    <w:rsid w:val="00030AFD"/>
    <w:rsid w:val="0003120A"/>
    <w:rsid w:val="0003129F"/>
    <w:rsid w:val="00031429"/>
    <w:rsid w:val="000315E9"/>
    <w:rsid w:val="00031A99"/>
    <w:rsid w:val="00031AC3"/>
    <w:rsid w:val="00031E0E"/>
    <w:rsid w:val="000320DB"/>
    <w:rsid w:val="00032281"/>
    <w:rsid w:val="00032B0D"/>
    <w:rsid w:val="00032D53"/>
    <w:rsid w:val="00032EF6"/>
    <w:rsid w:val="0003358F"/>
    <w:rsid w:val="00033718"/>
    <w:rsid w:val="00034B93"/>
    <w:rsid w:val="00034E30"/>
    <w:rsid w:val="00035397"/>
    <w:rsid w:val="00035DA5"/>
    <w:rsid w:val="000360C8"/>
    <w:rsid w:val="000362CE"/>
    <w:rsid w:val="000368CD"/>
    <w:rsid w:val="00036C76"/>
    <w:rsid w:val="00036F60"/>
    <w:rsid w:val="000375A9"/>
    <w:rsid w:val="00037A7E"/>
    <w:rsid w:val="00037B47"/>
    <w:rsid w:val="000400A5"/>
    <w:rsid w:val="00040175"/>
    <w:rsid w:val="000407FC"/>
    <w:rsid w:val="000411DE"/>
    <w:rsid w:val="000412A1"/>
    <w:rsid w:val="00041507"/>
    <w:rsid w:val="000415B2"/>
    <w:rsid w:val="00041A80"/>
    <w:rsid w:val="00041D87"/>
    <w:rsid w:val="000421F9"/>
    <w:rsid w:val="00042390"/>
    <w:rsid w:val="000424A2"/>
    <w:rsid w:val="0004264F"/>
    <w:rsid w:val="000429E5"/>
    <w:rsid w:val="00042DE4"/>
    <w:rsid w:val="00043787"/>
    <w:rsid w:val="00043975"/>
    <w:rsid w:val="000440E1"/>
    <w:rsid w:val="00044296"/>
    <w:rsid w:val="0004453A"/>
    <w:rsid w:val="00044636"/>
    <w:rsid w:val="00044671"/>
    <w:rsid w:val="000448EE"/>
    <w:rsid w:val="000449BA"/>
    <w:rsid w:val="00044E36"/>
    <w:rsid w:val="00045367"/>
    <w:rsid w:val="000456A5"/>
    <w:rsid w:val="00046862"/>
    <w:rsid w:val="00046AA2"/>
    <w:rsid w:val="000475A1"/>
    <w:rsid w:val="00047971"/>
    <w:rsid w:val="00047E19"/>
    <w:rsid w:val="0005001D"/>
    <w:rsid w:val="00050682"/>
    <w:rsid w:val="00050B66"/>
    <w:rsid w:val="000511F0"/>
    <w:rsid w:val="00051372"/>
    <w:rsid w:val="00051FF1"/>
    <w:rsid w:val="0005204A"/>
    <w:rsid w:val="00052307"/>
    <w:rsid w:val="000529E1"/>
    <w:rsid w:val="00052BBF"/>
    <w:rsid w:val="00052D06"/>
    <w:rsid w:val="00052E9E"/>
    <w:rsid w:val="00053953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635"/>
    <w:rsid w:val="00055E3B"/>
    <w:rsid w:val="000563F4"/>
    <w:rsid w:val="0005650A"/>
    <w:rsid w:val="00056678"/>
    <w:rsid w:val="000566FF"/>
    <w:rsid w:val="00056713"/>
    <w:rsid w:val="00056773"/>
    <w:rsid w:val="00056896"/>
    <w:rsid w:val="0005691C"/>
    <w:rsid w:val="00056C55"/>
    <w:rsid w:val="00057569"/>
    <w:rsid w:val="0005774B"/>
    <w:rsid w:val="00057764"/>
    <w:rsid w:val="00057B8B"/>
    <w:rsid w:val="00057B97"/>
    <w:rsid w:val="00057C0D"/>
    <w:rsid w:val="00057DFA"/>
    <w:rsid w:val="00060212"/>
    <w:rsid w:val="000602DB"/>
    <w:rsid w:val="0006050E"/>
    <w:rsid w:val="000606C1"/>
    <w:rsid w:val="00060C0E"/>
    <w:rsid w:val="00060EF7"/>
    <w:rsid w:val="00060F48"/>
    <w:rsid w:val="0006221C"/>
    <w:rsid w:val="0006245E"/>
    <w:rsid w:val="00062AED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AF9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199"/>
    <w:rsid w:val="00067746"/>
    <w:rsid w:val="00067867"/>
    <w:rsid w:val="000678A2"/>
    <w:rsid w:val="00067992"/>
    <w:rsid w:val="00067B19"/>
    <w:rsid w:val="00067B81"/>
    <w:rsid w:val="00067C2E"/>
    <w:rsid w:val="00067FC0"/>
    <w:rsid w:val="000701B1"/>
    <w:rsid w:val="00070410"/>
    <w:rsid w:val="000706EC"/>
    <w:rsid w:val="00070BDF"/>
    <w:rsid w:val="000711C7"/>
    <w:rsid w:val="0007135F"/>
    <w:rsid w:val="00071566"/>
    <w:rsid w:val="000716CA"/>
    <w:rsid w:val="00071938"/>
    <w:rsid w:val="000721A8"/>
    <w:rsid w:val="00072895"/>
    <w:rsid w:val="00072DF3"/>
    <w:rsid w:val="000733DD"/>
    <w:rsid w:val="000734DA"/>
    <w:rsid w:val="00073946"/>
    <w:rsid w:val="000739BE"/>
    <w:rsid w:val="00073A8C"/>
    <w:rsid w:val="00073D66"/>
    <w:rsid w:val="00073D89"/>
    <w:rsid w:val="00073E4A"/>
    <w:rsid w:val="00073E8C"/>
    <w:rsid w:val="00073EFE"/>
    <w:rsid w:val="000742C6"/>
    <w:rsid w:val="00074470"/>
    <w:rsid w:val="00074A5A"/>
    <w:rsid w:val="00074C45"/>
    <w:rsid w:val="0007507E"/>
    <w:rsid w:val="000751D3"/>
    <w:rsid w:val="00075227"/>
    <w:rsid w:val="00075741"/>
    <w:rsid w:val="0007579A"/>
    <w:rsid w:val="00076216"/>
    <w:rsid w:val="000762BA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4CD"/>
    <w:rsid w:val="000805FC"/>
    <w:rsid w:val="0008092E"/>
    <w:rsid w:val="000809C1"/>
    <w:rsid w:val="0008101F"/>
    <w:rsid w:val="000818BC"/>
    <w:rsid w:val="00081BC0"/>
    <w:rsid w:val="00081D2A"/>
    <w:rsid w:val="00081E44"/>
    <w:rsid w:val="000826DA"/>
    <w:rsid w:val="0008274A"/>
    <w:rsid w:val="00082C04"/>
    <w:rsid w:val="00082C3B"/>
    <w:rsid w:val="00082F02"/>
    <w:rsid w:val="0008301F"/>
    <w:rsid w:val="00083C43"/>
    <w:rsid w:val="00083FD9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1EF4"/>
    <w:rsid w:val="00092260"/>
    <w:rsid w:val="000923B5"/>
    <w:rsid w:val="00092C5D"/>
    <w:rsid w:val="0009331C"/>
    <w:rsid w:val="00093404"/>
    <w:rsid w:val="00093E16"/>
    <w:rsid w:val="00094011"/>
    <w:rsid w:val="000940D0"/>
    <w:rsid w:val="000941AA"/>
    <w:rsid w:val="00094210"/>
    <w:rsid w:val="00095665"/>
    <w:rsid w:val="00095904"/>
    <w:rsid w:val="000961D2"/>
    <w:rsid w:val="000961DD"/>
    <w:rsid w:val="00096277"/>
    <w:rsid w:val="000968CD"/>
    <w:rsid w:val="000968E5"/>
    <w:rsid w:val="00097926"/>
    <w:rsid w:val="00097BF1"/>
    <w:rsid w:val="00097D28"/>
    <w:rsid w:val="000A0495"/>
    <w:rsid w:val="000A0CB7"/>
    <w:rsid w:val="000A149B"/>
    <w:rsid w:val="000A1935"/>
    <w:rsid w:val="000A1F96"/>
    <w:rsid w:val="000A2579"/>
    <w:rsid w:val="000A2F7F"/>
    <w:rsid w:val="000A3443"/>
    <w:rsid w:val="000A3575"/>
    <w:rsid w:val="000A3E10"/>
    <w:rsid w:val="000A5163"/>
    <w:rsid w:val="000A5310"/>
    <w:rsid w:val="000A5D78"/>
    <w:rsid w:val="000A69EC"/>
    <w:rsid w:val="000A6C22"/>
    <w:rsid w:val="000A6E36"/>
    <w:rsid w:val="000A7554"/>
    <w:rsid w:val="000A7B2F"/>
    <w:rsid w:val="000A7E97"/>
    <w:rsid w:val="000A7EE3"/>
    <w:rsid w:val="000A7F2A"/>
    <w:rsid w:val="000B041E"/>
    <w:rsid w:val="000B06DC"/>
    <w:rsid w:val="000B1047"/>
    <w:rsid w:val="000B1263"/>
    <w:rsid w:val="000B14C3"/>
    <w:rsid w:val="000B17D3"/>
    <w:rsid w:val="000B1D09"/>
    <w:rsid w:val="000B1FBB"/>
    <w:rsid w:val="000B213D"/>
    <w:rsid w:val="000B28F8"/>
    <w:rsid w:val="000B2AAB"/>
    <w:rsid w:val="000B2DC5"/>
    <w:rsid w:val="000B3075"/>
    <w:rsid w:val="000B33B1"/>
    <w:rsid w:val="000B34E9"/>
    <w:rsid w:val="000B3CCC"/>
    <w:rsid w:val="000B3EDD"/>
    <w:rsid w:val="000B41E0"/>
    <w:rsid w:val="000B4499"/>
    <w:rsid w:val="000B4B9E"/>
    <w:rsid w:val="000B4C5F"/>
    <w:rsid w:val="000B5476"/>
    <w:rsid w:val="000B557F"/>
    <w:rsid w:val="000B595D"/>
    <w:rsid w:val="000B5A92"/>
    <w:rsid w:val="000B5CFB"/>
    <w:rsid w:val="000B62C0"/>
    <w:rsid w:val="000B6519"/>
    <w:rsid w:val="000B6966"/>
    <w:rsid w:val="000B713F"/>
    <w:rsid w:val="000B7BB4"/>
    <w:rsid w:val="000C018C"/>
    <w:rsid w:val="000C048A"/>
    <w:rsid w:val="000C050B"/>
    <w:rsid w:val="000C0B89"/>
    <w:rsid w:val="000C0C45"/>
    <w:rsid w:val="000C0D38"/>
    <w:rsid w:val="000C1076"/>
    <w:rsid w:val="000C124D"/>
    <w:rsid w:val="000C128E"/>
    <w:rsid w:val="000C17E7"/>
    <w:rsid w:val="000C1851"/>
    <w:rsid w:val="000C1852"/>
    <w:rsid w:val="000C19F0"/>
    <w:rsid w:val="000C1CC1"/>
    <w:rsid w:val="000C24CB"/>
    <w:rsid w:val="000C25D6"/>
    <w:rsid w:val="000C2D9A"/>
    <w:rsid w:val="000C345A"/>
    <w:rsid w:val="000C38BE"/>
    <w:rsid w:val="000C3A40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B29"/>
    <w:rsid w:val="000C721C"/>
    <w:rsid w:val="000C7261"/>
    <w:rsid w:val="000C75BA"/>
    <w:rsid w:val="000D000E"/>
    <w:rsid w:val="000D03C3"/>
    <w:rsid w:val="000D0421"/>
    <w:rsid w:val="000D06CB"/>
    <w:rsid w:val="000D0B27"/>
    <w:rsid w:val="000D0D1A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688"/>
    <w:rsid w:val="000D4748"/>
    <w:rsid w:val="000D482F"/>
    <w:rsid w:val="000D4E5E"/>
    <w:rsid w:val="000D4F52"/>
    <w:rsid w:val="000D516D"/>
    <w:rsid w:val="000D5178"/>
    <w:rsid w:val="000D61F3"/>
    <w:rsid w:val="000D66D6"/>
    <w:rsid w:val="000D7018"/>
    <w:rsid w:val="000D7163"/>
    <w:rsid w:val="000D72A8"/>
    <w:rsid w:val="000D74DB"/>
    <w:rsid w:val="000D76DB"/>
    <w:rsid w:val="000D76E4"/>
    <w:rsid w:val="000D7F20"/>
    <w:rsid w:val="000E0322"/>
    <w:rsid w:val="000E0796"/>
    <w:rsid w:val="000E08B8"/>
    <w:rsid w:val="000E1080"/>
    <w:rsid w:val="000E12C4"/>
    <w:rsid w:val="000E156F"/>
    <w:rsid w:val="000E15ED"/>
    <w:rsid w:val="000E16C4"/>
    <w:rsid w:val="000E172E"/>
    <w:rsid w:val="000E1A95"/>
    <w:rsid w:val="000E2433"/>
    <w:rsid w:val="000E284C"/>
    <w:rsid w:val="000E29BB"/>
    <w:rsid w:val="000E2CB4"/>
    <w:rsid w:val="000E2E74"/>
    <w:rsid w:val="000E2F9F"/>
    <w:rsid w:val="000E328E"/>
    <w:rsid w:val="000E3332"/>
    <w:rsid w:val="000E36C6"/>
    <w:rsid w:val="000E3868"/>
    <w:rsid w:val="000E431B"/>
    <w:rsid w:val="000E4414"/>
    <w:rsid w:val="000E4844"/>
    <w:rsid w:val="000E49C5"/>
    <w:rsid w:val="000E4C1F"/>
    <w:rsid w:val="000E4D41"/>
    <w:rsid w:val="000E5826"/>
    <w:rsid w:val="000E5EF1"/>
    <w:rsid w:val="000E68B3"/>
    <w:rsid w:val="000E71EC"/>
    <w:rsid w:val="000E7645"/>
    <w:rsid w:val="000E7741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C6E"/>
    <w:rsid w:val="000F5EAA"/>
    <w:rsid w:val="000F602E"/>
    <w:rsid w:val="000F6396"/>
    <w:rsid w:val="000F7143"/>
    <w:rsid w:val="000F7274"/>
    <w:rsid w:val="000F74D7"/>
    <w:rsid w:val="000F78F0"/>
    <w:rsid w:val="000F7FB5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219"/>
    <w:rsid w:val="00106464"/>
    <w:rsid w:val="0010663B"/>
    <w:rsid w:val="001078FE"/>
    <w:rsid w:val="00107A4E"/>
    <w:rsid w:val="00107EB4"/>
    <w:rsid w:val="00110417"/>
    <w:rsid w:val="00110591"/>
    <w:rsid w:val="00110884"/>
    <w:rsid w:val="00111C2B"/>
    <w:rsid w:val="0011214F"/>
    <w:rsid w:val="00112CB0"/>
    <w:rsid w:val="00113F6C"/>
    <w:rsid w:val="00114068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9C0"/>
    <w:rsid w:val="00117C0A"/>
    <w:rsid w:val="00117C55"/>
    <w:rsid w:val="0012020F"/>
    <w:rsid w:val="0012080F"/>
    <w:rsid w:val="00120A36"/>
    <w:rsid w:val="00120ECE"/>
    <w:rsid w:val="0012196B"/>
    <w:rsid w:val="00121CDA"/>
    <w:rsid w:val="00121FD0"/>
    <w:rsid w:val="001222BA"/>
    <w:rsid w:val="00122329"/>
    <w:rsid w:val="00122501"/>
    <w:rsid w:val="0012268A"/>
    <w:rsid w:val="001226B1"/>
    <w:rsid w:val="001229E1"/>
    <w:rsid w:val="00122F52"/>
    <w:rsid w:val="00122FCE"/>
    <w:rsid w:val="0012309D"/>
    <w:rsid w:val="00123295"/>
    <w:rsid w:val="0012337D"/>
    <w:rsid w:val="00123AEE"/>
    <w:rsid w:val="00124891"/>
    <w:rsid w:val="00124AC0"/>
    <w:rsid w:val="00124DB3"/>
    <w:rsid w:val="00124F7A"/>
    <w:rsid w:val="0012591D"/>
    <w:rsid w:val="00125C63"/>
    <w:rsid w:val="0012676B"/>
    <w:rsid w:val="0012720A"/>
    <w:rsid w:val="0012773B"/>
    <w:rsid w:val="001277A5"/>
    <w:rsid w:val="00127850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1A3D"/>
    <w:rsid w:val="00131BFC"/>
    <w:rsid w:val="001320B9"/>
    <w:rsid w:val="00132357"/>
    <w:rsid w:val="00132573"/>
    <w:rsid w:val="001325EE"/>
    <w:rsid w:val="001326BE"/>
    <w:rsid w:val="00132A4E"/>
    <w:rsid w:val="00132B1E"/>
    <w:rsid w:val="00132D4F"/>
    <w:rsid w:val="00132FB0"/>
    <w:rsid w:val="00133490"/>
    <w:rsid w:val="001337CB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5F9"/>
    <w:rsid w:val="00137856"/>
    <w:rsid w:val="001378DA"/>
    <w:rsid w:val="001401F0"/>
    <w:rsid w:val="00140640"/>
    <w:rsid w:val="00140FBE"/>
    <w:rsid w:val="00141416"/>
    <w:rsid w:val="00141841"/>
    <w:rsid w:val="00141BBF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919"/>
    <w:rsid w:val="00144A16"/>
    <w:rsid w:val="00144CC2"/>
    <w:rsid w:val="00144EC2"/>
    <w:rsid w:val="0014577A"/>
    <w:rsid w:val="00145C8E"/>
    <w:rsid w:val="00146355"/>
    <w:rsid w:val="0014644C"/>
    <w:rsid w:val="00146BD0"/>
    <w:rsid w:val="001478A3"/>
    <w:rsid w:val="00147B6E"/>
    <w:rsid w:val="00147D1F"/>
    <w:rsid w:val="00147DE4"/>
    <w:rsid w:val="0015095B"/>
    <w:rsid w:val="00150B75"/>
    <w:rsid w:val="00150FC2"/>
    <w:rsid w:val="0015139E"/>
    <w:rsid w:val="001513D0"/>
    <w:rsid w:val="001514F3"/>
    <w:rsid w:val="00151579"/>
    <w:rsid w:val="001517F3"/>
    <w:rsid w:val="00151831"/>
    <w:rsid w:val="00151BC7"/>
    <w:rsid w:val="00152031"/>
    <w:rsid w:val="001520C2"/>
    <w:rsid w:val="00152677"/>
    <w:rsid w:val="001528C9"/>
    <w:rsid w:val="001529DB"/>
    <w:rsid w:val="00152A29"/>
    <w:rsid w:val="00152ED4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142"/>
    <w:rsid w:val="001574AC"/>
    <w:rsid w:val="00157625"/>
    <w:rsid w:val="0015773E"/>
    <w:rsid w:val="00157754"/>
    <w:rsid w:val="0015790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AC1"/>
    <w:rsid w:val="00160F5A"/>
    <w:rsid w:val="00161998"/>
    <w:rsid w:val="00161BE0"/>
    <w:rsid w:val="00161BE1"/>
    <w:rsid w:val="00162075"/>
    <w:rsid w:val="001627FE"/>
    <w:rsid w:val="00162903"/>
    <w:rsid w:val="00162907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708"/>
    <w:rsid w:val="001679AF"/>
    <w:rsid w:val="00167A14"/>
    <w:rsid w:val="00167ACC"/>
    <w:rsid w:val="00167B28"/>
    <w:rsid w:val="00167C14"/>
    <w:rsid w:val="00167D00"/>
    <w:rsid w:val="00167F1F"/>
    <w:rsid w:val="001700CF"/>
    <w:rsid w:val="0017046A"/>
    <w:rsid w:val="00170E64"/>
    <w:rsid w:val="001719AA"/>
    <w:rsid w:val="00171FE9"/>
    <w:rsid w:val="0017249E"/>
    <w:rsid w:val="0017275A"/>
    <w:rsid w:val="00172D44"/>
    <w:rsid w:val="00172FF5"/>
    <w:rsid w:val="0017324A"/>
    <w:rsid w:val="00173597"/>
    <w:rsid w:val="0017379B"/>
    <w:rsid w:val="00173B8A"/>
    <w:rsid w:val="00173D24"/>
    <w:rsid w:val="00173E74"/>
    <w:rsid w:val="00173F96"/>
    <w:rsid w:val="0017422D"/>
    <w:rsid w:val="00174630"/>
    <w:rsid w:val="0017466A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6FDB"/>
    <w:rsid w:val="0017744E"/>
    <w:rsid w:val="00177779"/>
    <w:rsid w:val="00177AFB"/>
    <w:rsid w:val="00177CF6"/>
    <w:rsid w:val="00180068"/>
    <w:rsid w:val="001801A1"/>
    <w:rsid w:val="00180261"/>
    <w:rsid w:val="0018033B"/>
    <w:rsid w:val="001803B3"/>
    <w:rsid w:val="00180406"/>
    <w:rsid w:val="001808D8"/>
    <w:rsid w:val="00180B2B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975"/>
    <w:rsid w:val="00190A84"/>
    <w:rsid w:val="00190C98"/>
    <w:rsid w:val="00190DE3"/>
    <w:rsid w:val="001911F9"/>
    <w:rsid w:val="001912C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5F83"/>
    <w:rsid w:val="00196720"/>
    <w:rsid w:val="00196815"/>
    <w:rsid w:val="0019692A"/>
    <w:rsid w:val="00196C8E"/>
    <w:rsid w:val="00196E23"/>
    <w:rsid w:val="00196EE6"/>
    <w:rsid w:val="0019712F"/>
    <w:rsid w:val="0019720E"/>
    <w:rsid w:val="001978F8"/>
    <w:rsid w:val="00197B20"/>
    <w:rsid w:val="001A01A7"/>
    <w:rsid w:val="001A02F2"/>
    <w:rsid w:val="001A051A"/>
    <w:rsid w:val="001A0711"/>
    <w:rsid w:val="001A090D"/>
    <w:rsid w:val="001A0927"/>
    <w:rsid w:val="001A0DB1"/>
    <w:rsid w:val="001A1386"/>
    <w:rsid w:val="001A16F8"/>
    <w:rsid w:val="001A1E4A"/>
    <w:rsid w:val="001A209A"/>
    <w:rsid w:val="001A21B5"/>
    <w:rsid w:val="001A25FE"/>
    <w:rsid w:val="001A2D32"/>
    <w:rsid w:val="001A3700"/>
    <w:rsid w:val="001A3B83"/>
    <w:rsid w:val="001A3F49"/>
    <w:rsid w:val="001A4A55"/>
    <w:rsid w:val="001A4D26"/>
    <w:rsid w:val="001A50F4"/>
    <w:rsid w:val="001A53AD"/>
    <w:rsid w:val="001A576D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1F"/>
    <w:rsid w:val="001B0442"/>
    <w:rsid w:val="001B06B2"/>
    <w:rsid w:val="001B0E29"/>
    <w:rsid w:val="001B10A4"/>
    <w:rsid w:val="001B1100"/>
    <w:rsid w:val="001B1398"/>
    <w:rsid w:val="001B1466"/>
    <w:rsid w:val="001B1A2C"/>
    <w:rsid w:val="001B1DC7"/>
    <w:rsid w:val="001B290E"/>
    <w:rsid w:val="001B2A8C"/>
    <w:rsid w:val="001B2A9F"/>
    <w:rsid w:val="001B2AB7"/>
    <w:rsid w:val="001B2F34"/>
    <w:rsid w:val="001B35EC"/>
    <w:rsid w:val="001B39B6"/>
    <w:rsid w:val="001B3D0B"/>
    <w:rsid w:val="001B3D53"/>
    <w:rsid w:val="001B41B4"/>
    <w:rsid w:val="001B44EE"/>
    <w:rsid w:val="001B498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5D0"/>
    <w:rsid w:val="001C3681"/>
    <w:rsid w:val="001C3D57"/>
    <w:rsid w:val="001C47D1"/>
    <w:rsid w:val="001C495C"/>
    <w:rsid w:val="001C4A65"/>
    <w:rsid w:val="001C4B0B"/>
    <w:rsid w:val="001C4C48"/>
    <w:rsid w:val="001C54E3"/>
    <w:rsid w:val="001C5618"/>
    <w:rsid w:val="001C5933"/>
    <w:rsid w:val="001C5A24"/>
    <w:rsid w:val="001C5A4B"/>
    <w:rsid w:val="001C5E84"/>
    <w:rsid w:val="001C62FC"/>
    <w:rsid w:val="001C638B"/>
    <w:rsid w:val="001C63B6"/>
    <w:rsid w:val="001C6507"/>
    <w:rsid w:val="001C6687"/>
    <w:rsid w:val="001C6B2B"/>
    <w:rsid w:val="001C6B7E"/>
    <w:rsid w:val="001C7307"/>
    <w:rsid w:val="001C7872"/>
    <w:rsid w:val="001C7D0C"/>
    <w:rsid w:val="001D030C"/>
    <w:rsid w:val="001D05F9"/>
    <w:rsid w:val="001D0D45"/>
    <w:rsid w:val="001D103F"/>
    <w:rsid w:val="001D1421"/>
    <w:rsid w:val="001D1510"/>
    <w:rsid w:val="001D166F"/>
    <w:rsid w:val="001D1914"/>
    <w:rsid w:val="001D1DD8"/>
    <w:rsid w:val="001D238F"/>
    <w:rsid w:val="001D2816"/>
    <w:rsid w:val="001D2C8E"/>
    <w:rsid w:val="001D30B9"/>
    <w:rsid w:val="001D3537"/>
    <w:rsid w:val="001D36CE"/>
    <w:rsid w:val="001D3C93"/>
    <w:rsid w:val="001D47EE"/>
    <w:rsid w:val="001D4870"/>
    <w:rsid w:val="001D4F48"/>
    <w:rsid w:val="001D4FD3"/>
    <w:rsid w:val="001D51E2"/>
    <w:rsid w:val="001D5338"/>
    <w:rsid w:val="001D5436"/>
    <w:rsid w:val="001D56B2"/>
    <w:rsid w:val="001D580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2EFB"/>
    <w:rsid w:val="001E33D3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827"/>
    <w:rsid w:val="001F090C"/>
    <w:rsid w:val="001F0D58"/>
    <w:rsid w:val="001F139C"/>
    <w:rsid w:val="001F1ACE"/>
    <w:rsid w:val="001F1CAC"/>
    <w:rsid w:val="001F209F"/>
    <w:rsid w:val="001F28B2"/>
    <w:rsid w:val="001F2A82"/>
    <w:rsid w:val="001F2B95"/>
    <w:rsid w:val="001F30FE"/>
    <w:rsid w:val="001F32AF"/>
    <w:rsid w:val="001F3380"/>
    <w:rsid w:val="001F349C"/>
    <w:rsid w:val="001F3603"/>
    <w:rsid w:val="001F3698"/>
    <w:rsid w:val="001F3820"/>
    <w:rsid w:val="001F3AEC"/>
    <w:rsid w:val="001F3C53"/>
    <w:rsid w:val="001F3F9C"/>
    <w:rsid w:val="001F4655"/>
    <w:rsid w:val="001F50F9"/>
    <w:rsid w:val="001F544A"/>
    <w:rsid w:val="001F5CA3"/>
    <w:rsid w:val="001F6052"/>
    <w:rsid w:val="001F60CB"/>
    <w:rsid w:val="001F6380"/>
    <w:rsid w:val="001F6785"/>
    <w:rsid w:val="001F67AA"/>
    <w:rsid w:val="001F69A0"/>
    <w:rsid w:val="001F6CA1"/>
    <w:rsid w:val="001F6E94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7B1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3F6"/>
    <w:rsid w:val="002057E5"/>
    <w:rsid w:val="002059E4"/>
    <w:rsid w:val="00206414"/>
    <w:rsid w:val="0020688A"/>
    <w:rsid w:val="00206B7F"/>
    <w:rsid w:val="00207127"/>
    <w:rsid w:val="002071D1"/>
    <w:rsid w:val="00207738"/>
    <w:rsid w:val="00207997"/>
    <w:rsid w:val="00210246"/>
    <w:rsid w:val="0021052F"/>
    <w:rsid w:val="00210539"/>
    <w:rsid w:val="00210668"/>
    <w:rsid w:val="00211881"/>
    <w:rsid w:val="00211A1A"/>
    <w:rsid w:val="00211EB4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129"/>
    <w:rsid w:val="0021529E"/>
    <w:rsid w:val="002159CC"/>
    <w:rsid w:val="00215A55"/>
    <w:rsid w:val="00215FA7"/>
    <w:rsid w:val="00216013"/>
    <w:rsid w:val="00216218"/>
    <w:rsid w:val="002165C6"/>
    <w:rsid w:val="00216A1C"/>
    <w:rsid w:val="00216B1C"/>
    <w:rsid w:val="00216BED"/>
    <w:rsid w:val="0021741A"/>
    <w:rsid w:val="00217794"/>
    <w:rsid w:val="002177B5"/>
    <w:rsid w:val="002178E9"/>
    <w:rsid w:val="00220673"/>
    <w:rsid w:val="00220B35"/>
    <w:rsid w:val="00221241"/>
    <w:rsid w:val="00221337"/>
    <w:rsid w:val="0022137E"/>
    <w:rsid w:val="00221A70"/>
    <w:rsid w:val="00221B75"/>
    <w:rsid w:val="00221F5A"/>
    <w:rsid w:val="00222ACA"/>
    <w:rsid w:val="00222F15"/>
    <w:rsid w:val="002237E0"/>
    <w:rsid w:val="00223810"/>
    <w:rsid w:val="00223863"/>
    <w:rsid w:val="002239CD"/>
    <w:rsid w:val="002240EA"/>
    <w:rsid w:val="00224133"/>
    <w:rsid w:val="002241F3"/>
    <w:rsid w:val="00224CF7"/>
    <w:rsid w:val="00224F88"/>
    <w:rsid w:val="00225122"/>
    <w:rsid w:val="0022520F"/>
    <w:rsid w:val="00225419"/>
    <w:rsid w:val="0022573B"/>
    <w:rsid w:val="00225E5F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3A0"/>
    <w:rsid w:val="00232416"/>
    <w:rsid w:val="00232639"/>
    <w:rsid w:val="002329A0"/>
    <w:rsid w:val="00232AB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4FB6"/>
    <w:rsid w:val="00235033"/>
    <w:rsid w:val="00235407"/>
    <w:rsid w:val="00235487"/>
    <w:rsid w:val="00235A1D"/>
    <w:rsid w:val="00235EFC"/>
    <w:rsid w:val="00236293"/>
    <w:rsid w:val="002369D3"/>
    <w:rsid w:val="00236D71"/>
    <w:rsid w:val="002374A5"/>
    <w:rsid w:val="0024016D"/>
    <w:rsid w:val="00240E99"/>
    <w:rsid w:val="00241C00"/>
    <w:rsid w:val="002423A0"/>
    <w:rsid w:val="00242449"/>
    <w:rsid w:val="00242530"/>
    <w:rsid w:val="0024256A"/>
    <w:rsid w:val="00242A3B"/>
    <w:rsid w:val="00242AF1"/>
    <w:rsid w:val="00242C05"/>
    <w:rsid w:val="00242C4B"/>
    <w:rsid w:val="00242C60"/>
    <w:rsid w:val="0024303B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0BD2"/>
    <w:rsid w:val="00251267"/>
    <w:rsid w:val="002514E7"/>
    <w:rsid w:val="00251A5E"/>
    <w:rsid w:val="002525D6"/>
    <w:rsid w:val="00252930"/>
    <w:rsid w:val="00253102"/>
    <w:rsid w:val="00253526"/>
    <w:rsid w:val="0025371F"/>
    <w:rsid w:val="00254370"/>
    <w:rsid w:val="00254569"/>
    <w:rsid w:val="0025479B"/>
    <w:rsid w:val="002548EA"/>
    <w:rsid w:val="00254ABD"/>
    <w:rsid w:val="00255224"/>
    <w:rsid w:val="00255661"/>
    <w:rsid w:val="00255730"/>
    <w:rsid w:val="002560DB"/>
    <w:rsid w:val="002564E9"/>
    <w:rsid w:val="002568A9"/>
    <w:rsid w:val="0025704F"/>
    <w:rsid w:val="0025709F"/>
    <w:rsid w:val="00257245"/>
    <w:rsid w:val="002573A0"/>
    <w:rsid w:val="002575A1"/>
    <w:rsid w:val="00257921"/>
    <w:rsid w:val="00257CFA"/>
    <w:rsid w:val="00257F65"/>
    <w:rsid w:val="0026001C"/>
    <w:rsid w:val="0026009E"/>
    <w:rsid w:val="0026035B"/>
    <w:rsid w:val="00260A71"/>
    <w:rsid w:val="00260E74"/>
    <w:rsid w:val="00260EB6"/>
    <w:rsid w:val="00261377"/>
    <w:rsid w:val="00262005"/>
    <w:rsid w:val="00262328"/>
    <w:rsid w:val="00263934"/>
    <w:rsid w:val="00263B9F"/>
    <w:rsid w:val="00263ED6"/>
    <w:rsid w:val="002641AF"/>
    <w:rsid w:val="0026423D"/>
    <w:rsid w:val="00264413"/>
    <w:rsid w:val="002646FA"/>
    <w:rsid w:val="002647C6"/>
    <w:rsid w:val="00264E62"/>
    <w:rsid w:val="00264FAA"/>
    <w:rsid w:val="002656C8"/>
    <w:rsid w:val="0026577C"/>
    <w:rsid w:val="00265B94"/>
    <w:rsid w:val="00265E39"/>
    <w:rsid w:val="002663FB"/>
    <w:rsid w:val="002668F8"/>
    <w:rsid w:val="00266909"/>
    <w:rsid w:val="00266DF7"/>
    <w:rsid w:val="00266EE0"/>
    <w:rsid w:val="002677A4"/>
    <w:rsid w:val="002700AD"/>
    <w:rsid w:val="00270583"/>
    <w:rsid w:val="0027144A"/>
    <w:rsid w:val="00271880"/>
    <w:rsid w:val="002718CF"/>
    <w:rsid w:val="00271E6F"/>
    <w:rsid w:val="002721E9"/>
    <w:rsid w:val="002722A8"/>
    <w:rsid w:val="00272451"/>
    <w:rsid w:val="002732B7"/>
    <w:rsid w:val="002734D9"/>
    <w:rsid w:val="002746AA"/>
    <w:rsid w:val="002748F5"/>
    <w:rsid w:val="00274A37"/>
    <w:rsid w:val="00274F98"/>
    <w:rsid w:val="002751F8"/>
    <w:rsid w:val="00275831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0807"/>
    <w:rsid w:val="00280C2F"/>
    <w:rsid w:val="00280FF7"/>
    <w:rsid w:val="002819C7"/>
    <w:rsid w:val="00281AD8"/>
    <w:rsid w:val="00281F49"/>
    <w:rsid w:val="00281F5E"/>
    <w:rsid w:val="002820B9"/>
    <w:rsid w:val="002823CF"/>
    <w:rsid w:val="0028282B"/>
    <w:rsid w:val="002828A1"/>
    <w:rsid w:val="00282A65"/>
    <w:rsid w:val="00283A50"/>
    <w:rsid w:val="00283AA7"/>
    <w:rsid w:val="00283B09"/>
    <w:rsid w:val="00283CAB"/>
    <w:rsid w:val="00283CB2"/>
    <w:rsid w:val="00283EFC"/>
    <w:rsid w:val="00285038"/>
    <w:rsid w:val="00285B05"/>
    <w:rsid w:val="00285B7B"/>
    <w:rsid w:val="002866D5"/>
    <w:rsid w:val="00286D59"/>
    <w:rsid w:val="00287D00"/>
    <w:rsid w:val="0029017E"/>
    <w:rsid w:val="00290CDD"/>
    <w:rsid w:val="00290EB3"/>
    <w:rsid w:val="002912FB"/>
    <w:rsid w:val="00291403"/>
    <w:rsid w:val="002914C6"/>
    <w:rsid w:val="002915CD"/>
    <w:rsid w:val="0029161E"/>
    <w:rsid w:val="00291648"/>
    <w:rsid w:val="002922EF"/>
    <w:rsid w:val="002925A9"/>
    <w:rsid w:val="00292A23"/>
    <w:rsid w:val="00292ADF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7F0"/>
    <w:rsid w:val="00294DCB"/>
    <w:rsid w:val="00295100"/>
    <w:rsid w:val="0029650E"/>
    <w:rsid w:val="00296678"/>
    <w:rsid w:val="00296774"/>
    <w:rsid w:val="00296ACB"/>
    <w:rsid w:val="00296B46"/>
    <w:rsid w:val="00296CB4"/>
    <w:rsid w:val="002A0587"/>
    <w:rsid w:val="002A0902"/>
    <w:rsid w:val="002A0AD7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A7E0D"/>
    <w:rsid w:val="002B031A"/>
    <w:rsid w:val="002B0653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B786F"/>
    <w:rsid w:val="002B7A28"/>
    <w:rsid w:val="002C0A97"/>
    <w:rsid w:val="002C0F14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4CC"/>
    <w:rsid w:val="002C3848"/>
    <w:rsid w:val="002C3C76"/>
    <w:rsid w:val="002C40AC"/>
    <w:rsid w:val="002C4993"/>
    <w:rsid w:val="002C4D6C"/>
    <w:rsid w:val="002C4D8C"/>
    <w:rsid w:val="002C4E8C"/>
    <w:rsid w:val="002C4F95"/>
    <w:rsid w:val="002C5282"/>
    <w:rsid w:val="002C5956"/>
    <w:rsid w:val="002C5C07"/>
    <w:rsid w:val="002C5D0A"/>
    <w:rsid w:val="002C6449"/>
    <w:rsid w:val="002C658F"/>
    <w:rsid w:val="002C6808"/>
    <w:rsid w:val="002C7361"/>
    <w:rsid w:val="002C7972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0B86"/>
    <w:rsid w:val="002D0CEF"/>
    <w:rsid w:val="002D1650"/>
    <w:rsid w:val="002D176D"/>
    <w:rsid w:val="002D1D5A"/>
    <w:rsid w:val="002D2252"/>
    <w:rsid w:val="002D2344"/>
    <w:rsid w:val="002D25BD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4D73"/>
    <w:rsid w:val="002D5119"/>
    <w:rsid w:val="002D534B"/>
    <w:rsid w:val="002D5589"/>
    <w:rsid w:val="002D5842"/>
    <w:rsid w:val="002D5F3C"/>
    <w:rsid w:val="002D673C"/>
    <w:rsid w:val="002D67CE"/>
    <w:rsid w:val="002D6817"/>
    <w:rsid w:val="002D69E8"/>
    <w:rsid w:val="002D6D45"/>
    <w:rsid w:val="002D7143"/>
    <w:rsid w:val="002D7170"/>
    <w:rsid w:val="002D787C"/>
    <w:rsid w:val="002D78D2"/>
    <w:rsid w:val="002D7D98"/>
    <w:rsid w:val="002D7F09"/>
    <w:rsid w:val="002E0B40"/>
    <w:rsid w:val="002E0C53"/>
    <w:rsid w:val="002E0F77"/>
    <w:rsid w:val="002E10E6"/>
    <w:rsid w:val="002E1AD1"/>
    <w:rsid w:val="002E1D70"/>
    <w:rsid w:val="002E1DD4"/>
    <w:rsid w:val="002E1F6E"/>
    <w:rsid w:val="002E2173"/>
    <w:rsid w:val="002E21DA"/>
    <w:rsid w:val="002E2573"/>
    <w:rsid w:val="002E2B3C"/>
    <w:rsid w:val="002E2E1B"/>
    <w:rsid w:val="002E2F63"/>
    <w:rsid w:val="002E2FC8"/>
    <w:rsid w:val="002E3343"/>
    <w:rsid w:val="002E390C"/>
    <w:rsid w:val="002E3C2A"/>
    <w:rsid w:val="002E3E12"/>
    <w:rsid w:val="002E465B"/>
    <w:rsid w:val="002E47F2"/>
    <w:rsid w:val="002E4BE8"/>
    <w:rsid w:val="002E4C20"/>
    <w:rsid w:val="002E53D2"/>
    <w:rsid w:val="002E5771"/>
    <w:rsid w:val="002E65C3"/>
    <w:rsid w:val="002E68C7"/>
    <w:rsid w:val="002E6C9E"/>
    <w:rsid w:val="002E6FC9"/>
    <w:rsid w:val="002E716F"/>
    <w:rsid w:val="002E7CEB"/>
    <w:rsid w:val="002F054B"/>
    <w:rsid w:val="002F0C99"/>
    <w:rsid w:val="002F0CFE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596"/>
    <w:rsid w:val="0030068F"/>
    <w:rsid w:val="00300874"/>
    <w:rsid w:val="00300E42"/>
    <w:rsid w:val="00301033"/>
    <w:rsid w:val="00301146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9DB"/>
    <w:rsid w:val="00303AF2"/>
    <w:rsid w:val="00303FC6"/>
    <w:rsid w:val="003049FC"/>
    <w:rsid w:val="00304A33"/>
    <w:rsid w:val="00304ACC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0FA8"/>
    <w:rsid w:val="00311776"/>
    <w:rsid w:val="00311AE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423"/>
    <w:rsid w:val="003154C7"/>
    <w:rsid w:val="00315C52"/>
    <w:rsid w:val="00315CBF"/>
    <w:rsid w:val="00316374"/>
    <w:rsid w:val="003166D4"/>
    <w:rsid w:val="00316A14"/>
    <w:rsid w:val="00316AE7"/>
    <w:rsid w:val="00316BAF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2D4E"/>
    <w:rsid w:val="003236F3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32D"/>
    <w:rsid w:val="003264A0"/>
    <w:rsid w:val="00326D13"/>
    <w:rsid w:val="00327085"/>
    <w:rsid w:val="00327510"/>
    <w:rsid w:val="0032782A"/>
    <w:rsid w:val="003302BE"/>
    <w:rsid w:val="00330352"/>
    <w:rsid w:val="0033065F"/>
    <w:rsid w:val="00330BF3"/>
    <w:rsid w:val="00330C6B"/>
    <w:rsid w:val="00330F6B"/>
    <w:rsid w:val="00331355"/>
    <w:rsid w:val="00331429"/>
    <w:rsid w:val="003319FE"/>
    <w:rsid w:val="00331F77"/>
    <w:rsid w:val="003320A4"/>
    <w:rsid w:val="00332D0E"/>
    <w:rsid w:val="003336D8"/>
    <w:rsid w:val="003337F4"/>
    <w:rsid w:val="003338B1"/>
    <w:rsid w:val="0033422F"/>
    <w:rsid w:val="00334D42"/>
    <w:rsid w:val="00334DC0"/>
    <w:rsid w:val="003351B9"/>
    <w:rsid w:val="00335468"/>
    <w:rsid w:val="003359F0"/>
    <w:rsid w:val="00336CD5"/>
    <w:rsid w:val="00337362"/>
    <w:rsid w:val="003374F0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198E"/>
    <w:rsid w:val="00342607"/>
    <w:rsid w:val="00342F39"/>
    <w:rsid w:val="003443F2"/>
    <w:rsid w:val="00344572"/>
    <w:rsid w:val="00344630"/>
    <w:rsid w:val="00345712"/>
    <w:rsid w:val="00346434"/>
    <w:rsid w:val="0034659D"/>
    <w:rsid w:val="0034703B"/>
    <w:rsid w:val="00347536"/>
    <w:rsid w:val="00347C90"/>
    <w:rsid w:val="00347F19"/>
    <w:rsid w:val="003503E7"/>
    <w:rsid w:val="003505FF"/>
    <w:rsid w:val="0035084E"/>
    <w:rsid w:val="00350C13"/>
    <w:rsid w:val="00351261"/>
    <w:rsid w:val="003512F4"/>
    <w:rsid w:val="00351D39"/>
    <w:rsid w:val="00352493"/>
    <w:rsid w:val="00352679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5A0D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0F9D"/>
    <w:rsid w:val="00361053"/>
    <w:rsid w:val="0036109E"/>
    <w:rsid w:val="00361368"/>
    <w:rsid w:val="003614F4"/>
    <w:rsid w:val="00361B37"/>
    <w:rsid w:val="00362083"/>
    <w:rsid w:val="00362A44"/>
    <w:rsid w:val="00362B86"/>
    <w:rsid w:val="00362D73"/>
    <w:rsid w:val="00362F00"/>
    <w:rsid w:val="00362F48"/>
    <w:rsid w:val="0036353E"/>
    <w:rsid w:val="00363763"/>
    <w:rsid w:val="00363AE3"/>
    <w:rsid w:val="003640D6"/>
    <w:rsid w:val="003640E5"/>
    <w:rsid w:val="003642E1"/>
    <w:rsid w:val="003645DB"/>
    <w:rsid w:val="003646E0"/>
    <w:rsid w:val="00364B3B"/>
    <w:rsid w:val="00364BDD"/>
    <w:rsid w:val="00364F5A"/>
    <w:rsid w:val="00365377"/>
    <w:rsid w:val="00365A15"/>
    <w:rsid w:val="00365A24"/>
    <w:rsid w:val="00365F15"/>
    <w:rsid w:val="003661A7"/>
    <w:rsid w:val="003661CC"/>
    <w:rsid w:val="00366BCE"/>
    <w:rsid w:val="00366D1F"/>
    <w:rsid w:val="003675B4"/>
    <w:rsid w:val="003676F8"/>
    <w:rsid w:val="0037088D"/>
    <w:rsid w:val="00370AF8"/>
    <w:rsid w:val="00370AFF"/>
    <w:rsid w:val="003711F7"/>
    <w:rsid w:val="00371465"/>
    <w:rsid w:val="0037177D"/>
    <w:rsid w:val="003721CD"/>
    <w:rsid w:val="00372550"/>
    <w:rsid w:val="00372B34"/>
    <w:rsid w:val="00372EB0"/>
    <w:rsid w:val="003732CE"/>
    <w:rsid w:val="00373334"/>
    <w:rsid w:val="0037416E"/>
    <w:rsid w:val="0037457C"/>
    <w:rsid w:val="003749EC"/>
    <w:rsid w:val="00374D2A"/>
    <w:rsid w:val="00374FB7"/>
    <w:rsid w:val="0037511F"/>
    <w:rsid w:val="00375153"/>
    <w:rsid w:val="003752A6"/>
    <w:rsid w:val="003757C4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3F23"/>
    <w:rsid w:val="00384AAF"/>
    <w:rsid w:val="0038586B"/>
    <w:rsid w:val="003860BD"/>
    <w:rsid w:val="003864A3"/>
    <w:rsid w:val="00386B00"/>
    <w:rsid w:val="003879C2"/>
    <w:rsid w:val="00387B3E"/>
    <w:rsid w:val="00387CB0"/>
    <w:rsid w:val="00390456"/>
    <w:rsid w:val="0039057B"/>
    <w:rsid w:val="0039122A"/>
    <w:rsid w:val="00391B15"/>
    <w:rsid w:val="00391EA8"/>
    <w:rsid w:val="003932EC"/>
    <w:rsid w:val="00393327"/>
    <w:rsid w:val="003933B0"/>
    <w:rsid w:val="003934A2"/>
    <w:rsid w:val="00393544"/>
    <w:rsid w:val="00393999"/>
    <w:rsid w:val="00393BC8"/>
    <w:rsid w:val="00393C8A"/>
    <w:rsid w:val="00393E1D"/>
    <w:rsid w:val="003947D4"/>
    <w:rsid w:val="00394D2B"/>
    <w:rsid w:val="00395421"/>
    <w:rsid w:val="00395FA6"/>
    <w:rsid w:val="003967A6"/>
    <w:rsid w:val="00396965"/>
    <w:rsid w:val="00396AF3"/>
    <w:rsid w:val="00396B04"/>
    <w:rsid w:val="00396FB2"/>
    <w:rsid w:val="00397397"/>
    <w:rsid w:val="003973AE"/>
    <w:rsid w:val="003974E9"/>
    <w:rsid w:val="00397C6F"/>
    <w:rsid w:val="003A0DA1"/>
    <w:rsid w:val="003A0E3D"/>
    <w:rsid w:val="003A17B9"/>
    <w:rsid w:val="003A1ACF"/>
    <w:rsid w:val="003A22C7"/>
    <w:rsid w:val="003A36FB"/>
    <w:rsid w:val="003A3750"/>
    <w:rsid w:val="003A384E"/>
    <w:rsid w:val="003A3CE6"/>
    <w:rsid w:val="003A4239"/>
    <w:rsid w:val="003A42FD"/>
    <w:rsid w:val="003A4415"/>
    <w:rsid w:val="003A507E"/>
    <w:rsid w:val="003A57A0"/>
    <w:rsid w:val="003A59AF"/>
    <w:rsid w:val="003A5C65"/>
    <w:rsid w:val="003A67F3"/>
    <w:rsid w:val="003A6CD3"/>
    <w:rsid w:val="003A6FA7"/>
    <w:rsid w:val="003B00DD"/>
    <w:rsid w:val="003B014E"/>
    <w:rsid w:val="003B05BF"/>
    <w:rsid w:val="003B0A0E"/>
    <w:rsid w:val="003B0B8D"/>
    <w:rsid w:val="003B0E94"/>
    <w:rsid w:val="003B1053"/>
    <w:rsid w:val="003B124E"/>
    <w:rsid w:val="003B13C4"/>
    <w:rsid w:val="003B18E3"/>
    <w:rsid w:val="003B1EC7"/>
    <w:rsid w:val="003B21CF"/>
    <w:rsid w:val="003B26F6"/>
    <w:rsid w:val="003B27BA"/>
    <w:rsid w:val="003B2A41"/>
    <w:rsid w:val="003B3910"/>
    <w:rsid w:val="003B41B8"/>
    <w:rsid w:val="003B4A5C"/>
    <w:rsid w:val="003B4D33"/>
    <w:rsid w:val="003B5073"/>
    <w:rsid w:val="003B5270"/>
    <w:rsid w:val="003B5CDD"/>
    <w:rsid w:val="003B6AAA"/>
    <w:rsid w:val="003B722C"/>
    <w:rsid w:val="003B7498"/>
    <w:rsid w:val="003B7A2E"/>
    <w:rsid w:val="003C0A02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232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95E"/>
    <w:rsid w:val="003E0E4E"/>
    <w:rsid w:val="003E11F8"/>
    <w:rsid w:val="003E14BE"/>
    <w:rsid w:val="003E19DA"/>
    <w:rsid w:val="003E1C8C"/>
    <w:rsid w:val="003E1DC9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2C7"/>
    <w:rsid w:val="003E72E1"/>
    <w:rsid w:val="003E7698"/>
    <w:rsid w:val="003E7B95"/>
    <w:rsid w:val="003F10A4"/>
    <w:rsid w:val="003F10C5"/>
    <w:rsid w:val="003F1189"/>
    <w:rsid w:val="003F1216"/>
    <w:rsid w:val="003F1550"/>
    <w:rsid w:val="003F242B"/>
    <w:rsid w:val="003F2500"/>
    <w:rsid w:val="003F32DA"/>
    <w:rsid w:val="003F3986"/>
    <w:rsid w:val="003F3C6B"/>
    <w:rsid w:val="003F434D"/>
    <w:rsid w:val="003F4E97"/>
    <w:rsid w:val="003F4EAF"/>
    <w:rsid w:val="003F55AF"/>
    <w:rsid w:val="003F5CAB"/>
    <w:rsid w:val="003F5DED"/>
    <w:rsid w:val="003F622F"/>
    <w:rsid w:val="003F6231"/>
    <w:rsid w:val="003F71D1"/>
    <w:rsid w:val="003F73AE"/>
    <w:rsid w:val="003F74FA"/>
    <w:rsid w:val="003F76BC"/>
    <w:rsid w:val="003F7724"/>
    <w:rsid w:val="003F7801"/>
    <w:rsid w:val="003F7B43"/>
    <w:rsid w:val="003F7C08"/>
    <w:rsid w:val="003F7CEC"/>
    <w:rsid w:val="003F7F22"/>
    <w:rsid w:val="003F7F7C"/>
    <w:rsid w:val="00401712"/>
    <w:rsid w:val="00401EF2"/>
    <w:rsid w:val="004022C0"/>
    <w:rsid w:val="00402387"/>
    <w:rsid w:val="004024D7"/>
    <w:rsid w:val="00402C5C"/>
    <w:rsid w:val="00402F80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5ADA"/>
    <w:rsid w:val="00406299"/>
    <w:rsid w:val="004066BB"/>
    <w:rsid w:val="00406D37"/>
    <w:rsid w:val="00407161"/>
    <w:rsid w:val="00407516"/>
    <w:rsid w:val="00407B54"/>
    <w:rsid w:val="00407BEB"/>
    <w:rsid w:val="00410038"/>
    <w:rsid w:val="00410248"/>
    <w:rsid w:val="00410682"/>
    <w:rsid w:val="00410EDA"/>
    <w:rsid w:val="004112D0"/>
    <w:rsid w:val="00411C0C"/>
    <w:rsid w:val="0041218E"/>
    <w:rsid w:val="004122EC"/>
    <w:rsid w:val="00412AC8"/>
    <w:rsid w:val="004138CD"/>
    <w:rsid w:val="00413D3D"/>
    <w:rsid w:val="00413D62"/>
    <w:rsid w:val="0041470D"/>
    <w:rsid w:val="00414D98"/>
    <w:rsid w:val="0041541F"/>
    <w:rsid w:val="004154E2"/>
    <w:rsid w:val="00415AC3"/>
    <w:rsid w:val="00416080"/>
    <w:rsid w:val="00416576"/>
    <w:rsid w:val="00416B4B"/>
    <w:rsid w:val="0041704D"/>
    <w:rsid w:val="004175E0"/>
    <w:rsid w:val="00420018"/>
    <w:rsid w:val="00420A12"/>
    <w:rsid w:val="00420A7C"/>
    <w:rsid w:val="00420B7B"/>
    <w:rsid w:val="00420B7D"/>
    <w:rsid w:val="00420CCF"/>
    <w:rsid w:val="00421380"/>
    <w:rsid w:val="004219AB"/>
    <w:rsid w:val="00422272"/>
    <w:rsid w:val="00422C87"/>
    <w:rsid w:val="00422F4A"/>
    <w:rsid w:val="004237BF"/>
    <w:rsid w:val="00423C83"/>
    <w:rsid w:val="00423EE3"/>
    <w:rsid w:val="00423EFB"/>
    <w:rsid w:val="004244DD"/>
    <w:rsid w:val="00424B8A"/>
    <w:rsid w:val="00425032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106"/>
    <w:rsid w:val="00431592"/>
    <w:rsid w:val="0043173B"/>
    <w:rsid w:val="004317C1"/>
    <w:rsid w:val="00431D60"/>
    <w:rsid w:val="00431F38"/>
    <w:rsid w:val="004326A2"/>
    <w:rsid w:val="00432BD1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37DD8"/>
    <w:rsid w:val="00440097"/>
    <w:rsid w:val="00440AA3"/>
    <w:rsid w:val="00440DE9"/>
    <w:rsid w:val="004417DE"/>
    <w:rsid w:val="00441887"/>
    <w:rsid w:val="004418A2"/>
    <w:rsid w:val="00441B0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2A8"/>
    <w:rsid w:val="0044553B"/>
    <w:rsid w:val="004459F4"/>
    <w:rsid w:val="00445BD1"/>
    <w:rsid w:val="00445D64"/>
    <w:rsid w:val="0044618A"/>
    <w:rsid w:val="004463EB"/>
    <w:rsid w:val="00446548"/>
    <w:rsid w:val="00446663"/>
    <w:rsid w:val="00446A09"/>
    <w:rsid w:val="00446ECC"/>
    <w:rsid w:val="00446F50"/>
    <w:rsid w:val="004477F2"/>
    <w:rsid w:val="00450987"/>
    <w:rsid w:val="00450AB7"/>
    <w:rsid w:val="00451BF7"/>
    <w:rsid w:val="0045221E"/>
    <w:rsid w:val="00452309"/>
    <w:rsid w:val="004524A7"/>
    <w:rsid w:val="004532C6"/>
    <w:rsid w:val="00453D78"/>
    <w:rsid w:val="00453F2E"/>
    <w:rsid w:val="0045404A"/>
    <w:rsid w:val="00454207"/>
    <w:rsid w:val="00454957"/>
    <w:rsid w:val="00455335"/>
    <w:rsid w:val="0045537D"/>
    <w:rsid w:val="004553B0"/>
    <w:rsid w:val="00455492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52E"/>
    <w:rsid w:val="00461987"/>
    <w:rsid w:val="00461E61"/>
    <w:rsid w:val="00461E9E"/>
    <w:rsid w:val="0046214D"/>
    <w:rsid w:val="004623A2"/>
    <w:rsid w:val="004627EC"/>
    <w:rsid w:val="00462CA0"/>
    <w:rsid w:val="00462E79"/>
    <w:rsid w:val="00463023"/>
    <w:rsid w:val="004632D4"/>
    <w:rsid w:val="00463B31"/>
    <w:rsid w:val="00463D10"/>
    <w:rsid w:val="00463E78"/>
    <w:rsid w:val="004640C4"/>
    <w:rsid w:val="00464EDE"/>
    <w:rsid w:val="004650A7"/>
    <w:rsid w:val="00465146"/>
    <w:rsid w:val="0046522E"/>
    <w:rsid w:val="0046528D"/>
    <w:rsid w:val="004652B6"/>
    <w:rsid w:val="004654D8"/>
    <w:rsid w:val="004656EE"/>
    <w:rsid w:val="004662E2"/>
    <w:rsid w:val="0046641F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1EF"/>
    <w:rsid w:val="004774BC"/>
    <w:rsid w:val="00481784"/>
    <w:rsid w:val="0048182E"/>
    <w:rsid w:val="00481D38"/>
    <w:rsid w:val="00483132"/>
    <w:rsid w:val="0048340E"/>
    <w:rsid w:val="0048342F"/>
    <w:rsid w:val="00484089"/>
    <w:rsid w:val="00484D37"/>
    <w:rsid w:val="00485B78"/>
    <w:rsid w:val="00485C21"/>
    <w:rsid w:val="00485D64"/>
    <w:rsid w:val="00485E3E"/>
    <w:rsid w:val="00486B2A"/>
    <w:rsid w:val="0048716A"/>
    <w:rsid w:val="00487219"/>
    <w:rsid w:val="00487480"/>
    <w:rsid w:val="00487BA7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8D3"/>
    <w:rsid w:val="00495CFD"/>
    <w:rsid w:val="00495F65"/>
    <w:rsid w:val="00496F95"/>
    <w:rsid w:val="00497073"/>
    <w:rsid w:val="00497786"/>
    <w:rsid w:val="00497799"/>
    <w:rsid w:val="00497D1D"/>
    <w:rsid w:val="004A027E"/>
    <w:rsid w:val="004A03A1"/>
    <w:rsid w:val="004A079B"/>
    <w:rsid w:val="004A09F5"/>
    <w:rsid w:val="004A0BD8"/>
    <w:rsid w:val="004A1054"/>
    <w:rsid w:val="004A123A"/>
    <w:rsid w:val="004A12A5"/>
    <w:rsid w:val="004A19E5"/>
    <w:rsid w:val="004A21EF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736"/>
    <w:rsid w:val="004A4B7E"/>
    <w:rsid w:val="004A4C26"/>
    <w:rsid w:val="004A4C35"/>
    <w:rsid w:val="004A4EBF"/>
    <w:rsid w:val="004A4F0D"/>
    <w:rsid w:val="004A510B"/>
    <w:rsid w:val="004A555F"/>
    <w:rsid w:val="004A5DB1"/>
    <w:rsid w:val="004A5F5A"/>
    <w:rsid w:val="004A604E"/>
    <w:rsid w:val="004A60F4"/>
    <w:rsid w:val="004A613A"/>
    <w:rsid w:val="004A6EA0"/>
    <w:rsid w:val="004A76E7"/>
    <w:rsid w:val="004A7BA7"/>
    <w:rsid w:val="004A7E92"/>
    <w:rsid w:val="004B01A5"/>
    <w:rsid w:val="004B0BFC"/>
    <w:rsid w:val="004B0C63"/>
    <w:rsid w:val="004B15CA"/>
    <w:rsid w:val="004B1E8C"/>
    <w:rsid w:val="004B23E8"/>
    <w:rsid w:val="004B29D7"/>
    <w:rsid w:val="004B2F31"/>
    <w:rsid w:val="004B33EE"/>
    <w:rsid w:val="004B3529"/>
    <w:rsid w:val="004B451C"/>
    <w:rsid w:val="004B46B4"/>
    <w:rsid w:val="004B4A8C"/>
    <w:rsid w:val="004B4CA1"/>
    <w:rsid w:val="004B4FC3"/>
    <w:rsid w:val="004B63BD"/>
    <w:rsid w:val="004B6FBC"/>
    <w:rsid w:val="004B75DE"/>
    <w:rsid w:val="004B7EFB"/>
    <w:rsid w:val="004C04D0"/>
    <w:rsid w:val="004C06E5"/>
    <w:rsid w:val="004C0A6F"/>
    <w:rsid w:val="004C0D34"/>
    <w:rsid w:val="004C0EDC"/>
    <w:rsid w:val="004C1111"/>
    <w:rsid w:val="004C1217"/>
    <w:rsid w:val="004C132D"/>
    <w:rsid w:val="004C14D3"/>
    <w:rsid w:val="004C1990"/>
    <w:rsid w:val="004C1CED"/>
    <w:rsid w:val="004C203B"/>
    <w:rsid w:val="004C2902"/>
    <w:rsid w:val="004C2DF1"/>
    <w:rsid w:val="004C3957"/>
    <w:rsid w:val="004C52FF"/>
    <w:rsid w:val="004C56BA"/>
    <w:rsid w:val="004C583D"/>
    <w:rsid w:val="004C5B5A"/>
    <w:rsid w:val="004C5CBD"/>
    <w:rsid w:val="004C691F"/>
    <w:rsid w:val="004C6F57"/>
    <w:rsid w:val="004C7102"/>
    <w:rsid w:val="004C73E7"/>
    <w:rsid w:val="004C7994"/>
    <w:rsid w:val="004C7FF0"/>
    <w:rsid w:val="004D0263"/>
    <w:rsid w:val="004D090D"/>
    <w:rsid w:val="004D107B"/>
    <w:rsid w:val="004D193B"/>
    <w:rsid w:val="004D1A85"/>
    <w:rsid w:val="004D1F2F"/>
    <w:rsid w:val="004D20F9"/>
    <w:rsid w:val="004D25D1"/>
    <w:rsid w:val="004D2A95"/>
    <w:rsid w:val="004D3454"/>
    <w:rsid w:val="004D345F"/>
    <w:rsid w:val="004D3471"/>
    <w:rsid w:val="004D347E"/>
    <w:rsid w:val="004D4331"/>
    <w:rsid w:val="004D4357"/>
    <w:rsid w:val="004D4648"/>
    <w:rsid w:val="004D4912"/>
    <w:rsid w:val="004D497A"/>
    <w:rsid w:val="004D51BC"/>
    <w:rsid w:val="004D54E6"/>
    <w:rsid w:val="004D588A"/>
    <w:rsid w:val="004D5944"/>
    <w:rsid w:val="004D5C45"/>
    <w:rsid w:val="004D5E70"/>
    <w:rsid w:val="004D64BE"/>
    <w:rsid w:val="004D691C"/>
    <w:rsid w:val="004D6D84"/>
    <w:rsid w:val="004D71EA"/>
    <w:rsid w:val="004D7363"/>
    <w:rsid w:val="004D77A8"/>
    <w:rsid w:val="004E063B"/>
    <w:rsid w:val="004E0CA1"/>
    <w:rsid w:val="004E0F6C"/>
    <w:rsid w:val="004E122B"/>
    <w:rsid w:val="004E1D95"/>
    <w:rsid w:val="004E28C9"/>
    <w:rsid w:val="004E2A59"/>
    <w:rsid w:val="004E2AE9"/>
    <w:rsid w:val="004E30C4"/>
    <w:rsid w:val="004E315B"/>
    <w:rsid w:val="004E33A4"/>
    <w:rsid w:val="004E3D66"/>
    <w:rsid w:val="004E3F66"/>
    <w:rsid w:val="004E44DE"/>
    <w:rsid w:val="004E5235"/>
    <w:rsid w:val="004E645E"/>
    <w:rsid w:val="004E6514"/>
    <w:rsid w:val="004E6A0E"/>
    <w:rsid w:val="004E71F8"/>
    <w:rsid w:val="004E76C8"/>
    <w:rsid w:val="004E7974"/>
    <w:rsid w:val="004E7AE2"/>
    <w:rsid w:val="004E7CEC"/>
    <w:rsid w:val="004F09DE"/>
    <w:rsid w:val="004F13BD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6E"/>
    <w:rsid w:val="004F5F84"/>
    <w:rsid w:val="004F62AE"/>
    <w:rsid w:val="004F64F8"/>
    <w:rsid w:val="004F69F2"/>
    <w:rsid w:val="004F6B6A"/>
    <w:rsid w:val="004F6CD3"/>
    <w:rsid w:val="004F7198"/>
    <w:rsid w:val="004F742A"/>
    <w:rsid w:val="0050039C"/>
    <w:rsid w:val="00500EE5"/>
    <w:rsid w:val="00500FE4"/>
    <w:rsid w:val="00501053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A9B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74C"/>
    <w:rsid w:val="005108C9"/>
    <w:rsid w:val="00510DA9"/>
    <w:rsid w:val="00510EB0"/>
    <w:rsid w:val="005113D5"/>
    <w:rsid w:val="0051178F"/>
    <w:rsid w:val="00511801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966"/>
    <w:rsid w:val="00513E5C"/>
    <w:rsid w:val="00513FED"/>
    <w:rsid w:val="00515774"/>
    <w:rsid w:val="005163B9"/>
    <w:rsid w:val="00516A64"/>
    <w:rsid w:val="00516AA0"/>
    <w:rsid w:val="00516CA3"/>
    <w:rsid w:val="00516CFB"/>
    <w:rsid w:val="005175C0"/>
    <w:rsid w:val="00517C20"/>
    <w:rsid w:val="005203DA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4ECF"/>
    <w:rsid w:val="00525009"/>
    <w:rsid w:val="005261CA"/>
    <w:rsid w:val="0052628F"/>
    <w:rsid w:val="005263CB"/>
    <w:rsid w:val="00526CE7"/>
    <w:rsid w:val="00526CF6"/>
    <w:rsid w:val="0052758B"/>
    <w:rsid w:val="00527BF3"/>
    <w:rsid w:val="00527F4B"/>
    <w:rsid w:val="00527FAE"/>
    <w:rsid w:val="00530836"/>
    <w:rsid w:val="00530A3C"/>
    <w:rsid w:val="00530D0D"/>
    <w:rsid w:val="0053124F"/>
    <w:rsid w:val="0053148B"/>
    <w:rsid w:val="00531A72"/>
    <w:rsid w:val="0053200A"/>
    <w:rsid w:val="005321AB"/>
    <w:rsid w:val="00533006"/>
    <w:rsid w:val="005335F2"/>
    <w:rsid w:val="00533734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37CE8"/>
    <w:rsid w:val="0054062F"/>
    <w:rsid w:val="00540BC3"/>
    <w:rsid w:val="00540F58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B"/>
    <w:rsid w:val="005459CD"/>
    <w:rsid w:val="00545B56"/>
    <w:rsid w:val="0054615F"/>
    <w:rsid w:val="00546203"/>
    <w:rsid w:val="005468AA"/>
    <w:rsid w:val="00546CAE"/>
    <w:rsid w:val="00547705"/>
    <w:rsid w:val="00547856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0D9"/>
    <w:rsid w:val="005542DC"/>
    <w:rsid w:val="005549BC"/>
    <w:rsid w:val="00554BAC"/>
    <w:rsid w:val="00554BD4"/>
    <w:rsid w:val="00554D2C"/>
    <w:rsid w:val="0055584F"/>
    <w:rsid w:val="00555D2C"/>
    <w:rsid w:val="00555D9B"/>
    <w:rsid w:val="00555EF2"/>
    <w:rsid w:val="00555FAD"/>
    <w:rsid w:val="00556071"/>
    <w:rsid w:val="0055675D"/>
    <w:rsid w:val="005574D0"/>
    <w:rsid w:val="0055762C"/>
    <w:rsid w:val="00557644"/>
    <w:rsid w:val="00557A33"/>
    <w:rsid w:val="00557DFE"/>
    <w:rsid w:val="005603CC"/>
    <w:rsid w:val="00560645"/>
    <w:rsid w:val="00560FB6"/>
    <w:rsid w:val="00561066"/>
    <w:rsid w:val="0056156E"/>
    <w:rsid w:val="00561589"/>
    <w:rsid w:val="00562292"/>
    <w:rsid w:val="00562471"/>
    <w:rsid w:val="005624C3"/>
    <w:rsid w:val="0056281C"/>
    <w:rsid w:val="00562867"/>
    <w:rsid w:val="00563731"/>
    <w:rsid w:val="00563A9C"/>
    <w:rsid w:val="00564316"/>
    <w:rsid w:val="00564B9D"/>
    <w:rsid w:val="00564DA7"/>
    <w:rsid w:val="0056525B"/>
    <w:rsid w:val="005652B7"/>
    <w:rsid w:val="00565385"/>
    <w:rsid w:val="00565707"/>
    <w:rsid w:val="00565DA4"/>
    <w:rsid w:val="00565E73"/>
    <w:rsid w:val="00566361"/>
    <w:rsid w:val="00566B4E"/>
    <w:rsid w:val="00567F48"/>
    <w:rsid w:val="005700C0"/>
    <w:rsid w:val="00570117"/>
    <w:rsid w:val="005703A4"/>
    <w:rsid w:val="0057067D"/>
    <w:rsid w:val="00570D9F"/>
    <w:rsid w:val="0057127D"/>
    <w:rsid w:val="00571A0F"/>
    <w:rsid w:val="00571B4A"/>
    <w:rsid w:val="0057282C"/>
    <w:rsid w:val="00572BB1"/>
    <w:rsid w:val="00572ECE"/>
    <w:rsid w:val="005731DA"/>
    <w:rsid w:val="00573612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2A6"/>
    <w:rsid w:val="0057546A"/>
    <w:rsid w:val="005759EF"/>
    <w:rsid w:val="00575C5B"/>
    <w:rsid w:val="005763F7"/>
    <w:rsid w:val="0057646F"/>
    <w:rsid w:val="005769F0"/>
    <w:rsid w:val="00576A4E"/>
    <w:rsid w:val="00576FA5"/>
    <w:rsid w:val="00577365"/>
    <w:rsid w:val="00577536"/>
    <w:rsid w:val="00580C62"/>
    <w:rsid w:val="00580CA9"/>
    <w:rsid w:val="005822A7"/>
    <w:rsid w:val="0058241D"/>
    <w:rsid w:val="005827AA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870C5"/>
    <w:rsid w:val="005904E5"/>
    <w:rsid w:val="00590D93"/>
    <w:rsid w:val="0059108B"/>
    <w:rsid w:val="0059112B"/>
    <w:rsid w:val="005911C0"/>
    <w:rsid w:val="005911CC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57ED"/>
    <w:rsid w:val="005963F0"/>
    <w:rsid w:val="00596959"/>
    <w:rsid w:val="00596960"/>
    <w:rsid w:val="00596E97"/>
    <w:rsid w:val="00597A9B"/>
    <w:rsid w:val="00597B4F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170"/>
    <w:rsid w:val="005A22CA"/>
    <w:rsid w:val="005A2555"/>
    <w:rsid w:val="005A2AD6"/>
    <w:rsid w:val="005A2AE0"/>
    <w:rsid w:val="005A2CCA"/>
    <w:rsid w:val="005A2EA1"/>
    <w:rsid w:val="005A32F9"/>
    <w:rsid w:val="005A33C8"/>
    <w:rsid w:val="005A3536"/>
    <w:rsid w:val="005A36D0"/>
    <w:rsid w:val="005A3D95"/>
    <w:rsid w:val="005A3ED0"/>
    <w:rsid w:val="005A4564"/>
    <w:rsid w:val="005A467D"/>
    <w:rsid w:val="005A4CFF"/>
    <w:rsid w:val="005A4EE4"/>
    <w:rsid w:val="005A501C"/>
    <w:rsid w:val="005A61F1"/>
    <w:rsid w:val="005A6247"/>
    <w:rsid w:val="005A6352"/>
    <w:rsid w:val="005A6401"/>
    <w:rsid w:val="005A6AEB"/>
    <w:rsid w:val="005A6EF8"/>
    <w:rsid w:val="005A6F89"/>
    <w:rsid w:val="005A71AF"/>
    <w:rsid w:val="005A7333"/>
    <w:rsid w:val="005A75D3"/>
    <w:rsid w:val="005A791D"/>
    <w:rsid w:val="005B021C"/>
    <w:rsid w:val="005B03B6"/>
    <w:rsid w:val="005B05B9"/>
    <w:rsid w:val="005B0632"/>
    <w:rsid w:val="005B0BCF"/>
    <w:rsid w:val="005B0F5D"/>
    <w:rsid w:val="005B0F70"/>
    <w:rsid w:val="005B1093"/>
    <w:rsid w:val="005B1C07"/>
    <w:rsid w:val="005B1FB3"/>
    <w:rsid w:val="005B2033"/>
    <w:rsid w:val="005B23F2"/>
    <w:rsid w:val="005B27AB"/>
    <w:rsid w:val="005B2988"/>
    <w:rsid w:val="005B2BD4"/>
    <w:rsid w:val="005B361B"/>
    <w:rsid w:val="005B3DB8"/>
    <w:rsid w:val="005B3EBE"/>
    <w:rsid w:val="005B4AFD"/>
    <w:rsid w:val="005B4DB6"/>
    <w:rsid w:val="005B4FCE"/>
    <w:rsid w:val="005B57F7"/>
    <w:rsid w:val="005B5911"/>
    <w:rsid w:val="005B5C1A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A71"/>
    <w:rsid w:val="005C0F28"/>
    <w:rsid w:val="005C0FD1"/>
    <w:rsid w:val="005C135E"/>
    <w:rsid w:val="005C17A7"/>
    <w:rsid w:val="005C1802"/>
    <w:rsid w:val="005C1AF0"/>
    <w:rsid w:val="005C20E0"/>
    <w:rsid w:val="005C24DA"/>
    <w:rsid w:val="005C2CA5"/>
    <w:rsid w:val="005C347B"/>
    <w:rsid w:val="005C3779"/>
    <w:rsid w:val="005C3ACA"/>
    <w:rsid w:val="005C3D2B"/>
    <w:rsid w:val="005C5207"/>
    <w:rsid w:val="005C57F8"/>
    <w:rsid w:val="005C589C"/>
    <w:rsid w:val="005C5920"/>
    <w:rsid w:val="005C5DF7"/>
    <w:rsid w:val="005C66FE"/>
    <w:rsid w:val="005C69B6"/>
    <w:rsid w:val="005C6CF4"/>
    <w:rsid w:val="005C6DFD"/>
    <w:rsid w:val="005C7017"/>
    <w:rsid w:val="005C71D3"/>
    <w:rsid w:val="005C76DB"/>
    <w:rsid w:val="005C773C"/>
    <w:rsid w:val="005D09C1"/>
    <w:rsid w:val="005D10A8"/>
    <w:rsid w:val="005D1428"/>
    <w:rsid w:val="005D1721"/>
    <w:rsid w:val="005D1A47"/>
    <w:rsid w:val="005D1CD5"/>
    <w:rsid w:val="005D2286"/>
    <w:rsid w:val="005D2998"/>
    <w:rsid w:val="005D379D"/>
    <w:rsid w:val="005D3F1B"/>
    <w:rsid w:val="005D4205"/>
    <w:rsid w:val="005D423F"/>
    <w:rsid w:val="005D465B"/>
    <w:rsid w:val="005D4CB3"/>
    <w:rsid w:val="005D4CBD"/>
    <w:rsid w:val="005D4D32"/>
    <w:rsid w:val="005D5381"/>
    <w:rsid w:val="005D5646"/>
    <w:rsid w:val="005D5BE7"/>
    <w:rsid w:val="005D621B"/>
    <w:rsid w:val="005D6579"/>
    <w:rsid w:val="005D69B4"/>
    <w:rsid w:val="005D6DDA"/>
    <w:rsid w:val="005D7083"/>
    <w:rsid w:val="005D71F5"/>
    <w:rsid w:val="005D752E"/>
    <w:rsid w:val="005D764D"/>
    <w:rsid w:val="005D7D2E"/>
    <w:rsid w:val="005D7F9C"/>
    <w:rsid w:val="005E00B5"/>
    <w:rsid w:val="005E0114"/>
    <w:rsid w:val="005E01EE"/>
    <w:rsid w:val="005E0FDF"/>
    <w:rsid w:val="005E148A"/>
    <w:rsid w:val="005E232E"/>
    <w:rsid w:val="005E244B"/>
    <w:rsid w:val="005E2ADD"/>
    <w:rsid w:val="005E2B56"/>
    <w:rsid w:val="005E2B89"/>
    <w:rsid w:val="005E2EAD"/>
    <w:rsid w:val="005E2FC9"/>
    <w:rsid w:val="005E3001"/>
    <w:rsid w:val="005E345F"/>
    <w:rsid w:val="005E3DA2"/>
    <w:rsid w:val="005E424F"/>
    <w:rsid w:val="005E47C7"/>
    <w:rsid w:val="005E4B37"/>
    <w:rsid w:val="005E4CC1"/>
    <w:rsid w:val="005E5470"/>
    <w:rsid w:val="005E5AE5"/>
    <w:rsid w:val="005E609F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2A12"/>
    <w:rsid w:val="005F3D2B"/>
    <w:rsid w:val="005F4644"/>
    <w:rsid w:val="005F4983"/>
    <w:rsid w:val="005F4A0F"/>
    <w:rsid w:val="005F52A8"/>
    <w:rsid w:val="005F5D4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287"/>
    <w:rsid w:val="00600475"/>
    <w:rsid w:val="00600A9C"/>
    <w:rsid w:val="00600C6F"/>
    <w:rsid w:val="00600CBD"/>
    <w:rsid w:val="00600CC9"/>
    <w:rsid w:val="00600FBE"/>
    <w:rsid w:val="006023FF"/>
    <w:rsid w:val="006027D2"/>
    <w:rsid w:val="006030CF"/>
    <w:rsid w:val="006032F0"/>
    <w:rsid w:val="00603528"/>
    <w:rsid w:val="006039E8"/>
    <w:rsid w:val="006048AB"/>
    <w:rsid w:val="00604F0B"/>
    <w:rsid w:val="0060500D"/>
    <w:rsid w:val="006052D3"/>
    <w:rsid w:val="006056CE"/>
    <w:rsid w:val="00605935"/>
    <w:rsid w:val="00605FD1"/>
    <w:rsid w:val="00606304"/>
    <w:rsid w:val="00606383"/>
    <w:rsid w:val="006069B7"/>
    <w:rsid w:val="006069E0"/>
    <w:rsid w:val="00606A93"/>
    <w:rsid w:val="00606FF0"/>
    <w:rsid w:val="00607772"/>
    <w:rsid w:val="006078C3"/>
    <w:rsid w:val="0060796F"/>
    <w:rsid w:val="00607AD8"/>
    <w:rsid w:val="0061050B"/>
    <w:rsid w:val="0061077E"/>
    <w:rsid w:val="00610A3A"/>
    <w:rsid w:val="00610C63"/>
    <w:rsid w:val="00610F3D"/>
    <w:rsid w:val="00611D4E"/>
    <w:rsid w:val="00611FFE"/>
    <w:rsid w:val="0061230C"/>
    <w:rsid w:val="0061264C"/>
    <w:rsid w:val="00612A9F"/>
    <w:rsid w:val="00612B20"/>
    <w:rsid w:val="00612D15"/>
    <w:rsid w:val="00612DE3"/>
    <w:rsid w:val="00612E0A"/>
    <w:rsid w:val="00612F4C"/>
    <w:rsid w:val="00613121"/>
    <w:rsid w:val="00613BB6"/>
    <w:rsid w:val="00613F2F"/>
    <w:rsid w:val="00613F89"/>
    <w:rsid w:val="006140F3"/>
    <w:rsid w:val="00614185"/>
    <w:rsid w:val="006141AC"/>
    <w:rsid w:val="006144DC"/>
    <w:rsid w:val="006146A1"/>
    <w:rsid w:val="00614D3F"/>
    <w:rsid w:val="00614E4F"/>
    <w:rsid w:val="00614EF7"/>
    <w:rsid w:val="006155A0"/>
    <w:rsid w:val="00615725"/>
    <w:rsid w:val="00615998"/>
    <w:rsid w:val="006159E7"/>
    <w:rsid w:val="00615B58"/>
    <w:rsid w:val="00615E49"/>
    <w:rsid w:val="0061682B"/>
    <w:rsid w:val="0061704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B20"/>
    <w:rsid w:val="00624F1B"/>
    <w:rsid w:val="00625D1F"/>
    <w:rsid w:val="00626036"/>
    <w:rsid w:val="006263C7"/>
    <w:rsid w:val="00626979"/>
    <w:rsid w:val="00626C8E"/>
    <w:rsid w:val="006274E3"/>
    <w:rsid w:val="006275CC"/>
    <w:rsid w:val="00627678"/>
    <w:rsid w:val="00627A59"/>
    <w:rsid w:val="00627C04"/>
    <w:rsid w:val="00627D1D"/>
    <w:rsid w:val="00627D4F"/>
    <w:rsid w:val="00627F47"/>
    <w:rsid w:val="00631023"/>
    <w:rsid w:val="00631EBD"/>
    <w:rsid w:val="00632297"/>
    <w:rsid w:val="0063279A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659"/>
    <w:rsid w:val="0063597C"/>
    <w:rsid w:val="00635A1C"/>
    <w:rsid w:val="00635F44"/>
    <w:rsid w:val="00635FEC"/>
    <w:rsid w:val="00636335"/>
    <w:rsid w:val="0063648E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1F32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4F6D"/>
    <w:rsid w:val="0064562B"/>
    <w:rsid w:val="00645664"/>
    <w:rsid w:val="00645A85"/>
    <w:rsid w:val="00645D7A"/>
    <w:rsid w:val="006464A8"/>
    <w:rsid w:val="00646608"/>
    <w:rsid w:val="006468B9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A7D"/>
    <w:rsid w:val="00652F25"/>
    <w:rsid w:val="00652F94"/>
    <w:rsid w:val="006532D5"/>
    <w:rsid w:val="0065352E"/>
    <w:rsid w:val="0065373F"/>
    <w:rsid w:val="006538AB"/>
    <w:rsid w:val="00654212"/>
    <w:rsid w:val="0065436D"/>
    <w:rsid w:val="006545EF"/>
    <w:rsid w:val="00654A57"/>
    <w:rsid w:val="00654BC4"/>
    <w:rsid w:val="00655310"/>
    <w:rsid w:val="00655490"/>
    <w:rsid w:val="006557F4"/>
    <w:rsid w:val="0065618B"/>
    <w:rsid w:val="006568B2"/>
    <w:rsid w:val="0065694D"/>
    <w:rsid w:val="00657666"/>
    <w:rsid w:val="006577EF"/>
    <w:rsid w:val="006611EA"/>
    <w:rsid w:val="00661727"/>
    <w:rsid w:val="00661B29"/>
    <w:rsid w:val="0066220A"/>
    <w:rsid w:val="00662B32"/>
    <w:rsid w:val="00662E8D"/>
    <w:rsid w:val="006630C3"/>
    <w:rsid w:val="00663BC6"/>
    <w:rsid w:val="00663F9E"/>
    <w:rsid w:val="006640D6"/>
    <w:rsid w:val="00664391"/>
    <w:rsid w:val="006644EE"/>
    <w:rsid w:val="00664602"/>
    <w:rsid w:val="00664E96"/>
    <w:rsid w:val="00665B00"/>
    <w:rsid w:val="00665BBF"/>
    <w:rsid w:val="00665DB6"/>
    <w:rsid w:val="00665E04"/>
    <w:rsid w:val="00665E5E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B4E"/>
    <w:rsid w:val="00670E0C"/>
    <w:rsid w:val="00670F25"/>
    <w:rsid w:val="00671002"/>
    <w:rsid w:val="0067108B"/>
    <w:rsid w:val="006710F0"/>
    <w:rsid w:val="006712C6"/>
    <w:rsid w:val="0067172B"/>
    <w:rsid w:val="006719B0"/>
    <w:rsid w:val="006719FD"/>
    <w:rsid w:val="00671B61"/>
    <w:rsid w:val="00671B91"/>
    <w:rsid w:val="00672300"/>
    <w:rsid w:val="00672568"/>
    <w:rsid w:val="00672FF7"/>
    <w:rsid w:val="006731B7"/>
    <w:rsid w:val="00673768"/>
    <w:rsid w:val="00673FC1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CD5"/>
    <w:rsid w:val="00680E74"/>
    <w:rsid w:val="00681088"/>
    <w:rsid w:val="006812B4"/>
    <w:rsid w:val="006813D5"/>
    <w:rsid w:val="006819EA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4F41"/>
    <w:rsid w:val="006856FA"/>
    <w:rsid w:val="006864B9"/>
    <w:rsid w:val="00686B08"/>
    <w:rsid w:val="00686B9C"/>
    <w:rsid w:val="00686F8C"/>
    <w:rsid w:val="00687AF6"/>
    <w:rsid w:val="00690212"/>
    <w:rsid w:val="0069021E"/>
    <w:rsid w:val="00690814"/>
    <w:rsid w:val="006909F9"/>
    <w:rsid w:val="00691240"/>
    <w:rsid w:val="0069129C"/>
    <w:rsid w:val="006913B0"/>
    <w:rsid w:val="006913F4"/>
    <w:rsid w:val="0069148C"/>
    <w:rsid w:val="00691653"/>
    <w:rsid w:val="00691A08"/>
    <w:rsid w:val="00691BB2"/>
    <w:rsid w:val="00691F39"/>
    <w:rsid w:val="00692754"/>
    <w:rsid w:val="00692D8B"/>
    <w:rsid w:val="00692DEE"/>
    <w:rsid w:val="00693044"/>
    <w:rsid w:val="00693221"/>
    <w:rsid w:val="00693362"/>
    <w:rsid w:val="00693A87"/>
    <w:rsid w:val="00694072"/>
    <w:rsid w:val="00694217"/>
    <w:rsid w:val="00694896"/>
    <w:rsid w:val="00694D53"/>
    <w:rsid w:val="0069518D"/>
    <w:rsid w:val="00695347"/>
    <w:rsid w:val="00695452"/>
    <w:rsid w:val="00695537"/>
    <w:rsid w:val="00695662"/>
    <w:rsid w:val="00695938"/>
    <w:rsid w:val="00695C66"/>
    <w:rsid w:val="00695FB3"/>
    <w:rsid w:val="00696013"/>
    <w:rsid w:val="006961EE"/>
    <w:rsid w:val="0069644D"/>
    <w:rsid w:val="0069696B"/>
    <w:rsid w:val="00696A54"/>
    <w:rsid w:val="006971C7"/>
    <w:rsid w:val="0069758A"/>
    <w:rsid w:val="0069792E"/>
    <w:rsid w:val="006A050E"/>
    <w:rsid w:val="006A05C5"/>
    <w:rsid w:val="006A0EF8"/>
    <w:rsid w:val="006A1554"/>
    <w:rsid w:val="006A15FA"/>
    <w:rsid w:val="006A1697"/>
    <w:rsid w:val="006A1790"/>
    <w:rsid w:val="006A17B9"/>
    <w:rsid w:val="006A1B56"/>
    <w:rsid w:val="006A234D"/>
    <w:rsid w:val="006A2AF0"/>
    <w:rsid w:val="006A34AB"/>
    <w:rsid w:val="006A35D7"/>
    <w:rsid w:val="006A4737"/>
    <w:rsid w:val="006A4BB6"/>
    <w:rsid w:val="006A4C5A"/>
    <w:rsid w:val="006A562D"/>
    <w:rsid w:val="006A5CD7"/>
    <w:rsid w:val="006A5E95"/>
    <w:rsid w:val="006A651F"/>
    <w:rsid w:val="006A67C7"/>
    <w:rsid w:val="006A6A91"/>
    <w:rsid w:val="006A743A"/>
    <w:rsid w:val="006A7454"/>
    <w:rsid w:val="006A76C8"/>
    <w:rsid w:val="006A7DC1"/>
    <w:rsid w:val="006B006E"/>
    <w:rsid w:val="006B0127"/>
    <w:rsid w:val="006B0633"/>
    <w:rsid w:val="006B0682"/>
    <w:rsid w:val="006B0B87"/>
    <w:rsid w:val="006B100B"/>
    <w:rsid w:val="006B1680"/>
    <w:rsid w:val="006B2058"/>
    <w:rsid w:val="006B21C3"/>
    <w:rsid w:val="006B253E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703"/>
    <w:rsid w:val="006B79D7"/>
    <w:rsid w:val="006B7E43"/>
    <w:rsid w:val="006C01B5"/>
    <w:rsid w:val="006C0755"/>
    <w:rsid w:val="006C0897"/>
    <w:rsid w:val="006C0CDE"/>
    <w:rsid w:val="006C1865"/>
    <w:rsid w:val="006C251F"/>
    <w:rsid w:val="006C2795"/>
    <w:rsid w:val="006C3289"/>
    <w:rsid w:val="006C387E"/>
    <w:rsid w:val="006C38BA"/>
    <w:rsid w:val="006C3A83"/>
    <w:rsid w:val="006C3ACD"/>
    <w:rsid w:val="006C3C38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CE6"/>
    <w:rsid w:val="006D0EE0"/>
    <w:rsid w:val="006D0F2E"/>
    <w:rsid w:val="006D1420"/>
    <w:rsid w:val="006D17B2"/>
    <w:rsid w:val="006D1C1D"/>
    <w:rsid w:val="006D225D"/>
    <w:rsid w:val="006D2412"/>
    <w:rsid w:val="006D2BF6"/>
    <w:rsid w:val="006D31D5"/>
    <w:rsid w:val="006D32C0"/>
    <w:rsid w:val="006D3CF1"/>
    <w:rsid w:val="006D4081"/>
    <w:rsid w:val="006D472A"/>
    <w:rsid w:val="006D496B"/>
    <w:rsid w:val="006D4B29"/>
    <w:rsid w:val="006D4B5E"/>
    <w:rsid w:val="006D5BCB"/>
    <w:rsid w:val="006D5D57"/>
    <w:rsid w:val="006D6FD8"/>
    <w:rsid w:val="006D7169"/>
    <w:rsid w:val="006D73DC"/>
    <w:rsid w:val="006D768F"/>
    <w:rsid w:val="006D7881"/>
    <w:rsid w:val="006D7B04"/>
    <w:rsid w:val="006D7DFE"/>
    <w:rsid w:val="006D7F21"/>
    <w:rsid w:val="006E00BD"/>
    <w:rsid w:val="006E04C0"/>
    <w:rsid w:val="006E09F4"/>
    <w:rsid w:val="006E0DEC"/>
    <w:rsid w:val="006E113F"/>
    <w:rsid w:val="006E1841"/>
    <w:rsid w:val="006E1FEB"/>
    <w:rsid w:val="006E200C"/>
    <w:rsid w:val="006E275E"/>
    <w:rsid w:val="006E29C3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1C6"/>
    <w:rsid w:val="006E580D"/>
    <w:rsid w:val="006E5A04"/>
    <w:rsid w:val="006E60F3"/>
    <w:rsid w:val="006E6845"/>
    <w:rsid w:val="006E68BD"/>
    <w:rsid w:val="006E6B57"/>
    <w:rsid w:val="006E7650"/>
    <w:rsid w:val="006E7DDA"/>
    <w:rsid w:val="006F043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B3"/>
    <w:rsid w:val="006F20E3"/>
    <w:rsid w:val="006F2FE0"/>
    <w:rsid w:val="006F33EE"/>
    <w:rsid w:val="006F3DEE"/>
    <w:rsid w:val="006F3EED"/>
    <w:rsid w:val="006F43C5"/>
    <w:rsid w:val="006F462C"/>
    <w:rsid w:val="006F482D"/>
    <w:rsid w:val="006F6685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923"/>
    <w:rsid w:val="00703D47"/>
    <w:rsid w:val="00704085"/>
    <w:rsid w:val="00704220"/>
    <w:rsid w:val="00704A8E"/>
    <w:rsid w:val="007056BE"/>
    <w:rsid w:val="00705859"/>
    <w:rsid w:val="007059C1"/>
    <w:rsid w:val="00705E60"/>
    <w:rsid w:val="00706286"/>
    <w:rsid w:val="00706604"/>
    <w:rsid w:val="00706AC7"/>
    <w:rsid w:val="00706CC1"/>
    <w:rsid w:val="007078CB"/>
    <w:rsid w:val="007079BE"/>
    <w:rsid w:val="00707EE3"/>
    <w:rsid w:val="007106C1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3AE5"/>
    <w:rsid w:val="00714045"/>
    <w:rsid w:val="007143AD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76F"/>
    <w:rsid w:val="00716FA5"/>
    <w:rsid w:val="00717710"/>
    <w:rsid w:val="00717D37"/>
    <w:rsid w:val="00720088"/>
    <w:rsid w:val="00720152"/>
    <w:rsid w:val="007202AB"/>
    <w:rsid w:val="00720850"/>
    <w:rsid w:val="00720DBB"/>
    <w:rsid w:val="00721225"/>
    <w:rsid w:val="00721607"/>
    <w:rsid w:val="007219E9"/>
    <w:rsid w:val="007219F1"/>
    <w:rsid w:val="00721ACA"/>
    <w:rsid w:val="00722430"/>
    <w:rsid w:val="00722469"/>
    <w:rsid w:val="00722ECC"/>
    <w:rsid w:val="00722F5C"/>
    <w:rsid w:val="00723022"/>
    <w:rsid w:val="0072325C"/>
    <w:rsid w:val="00723B08"/>
    <w:rsid w:val="00723E3E"/>
    <w:rsid w:val="007240E2"/>
    <w:rsid w:val="0072428F"/>
    <w:rsid w:val="007243A6"/>
    <w:rsid w:val="00724881"/>
    <w:rsid w:val="00724D26"/>
    <w:rsid w:val="00725246"/>
    <w:rsid w:val="00725A58"/>
    <w:rsid w:val="00725BA7"/>
    <w:rsid w:val="0072664C"/>
    <w:rsid w:val="00726746"/>
    <w:rsid w:val="007270C7"/>
    <w:rsid w:val="0072722E"/>
    <w:rsid w:val="0072779D"/>
    <w:rsid w:val="00727E18"/>
    <w:rsid w:val="0073034E"/>
    <w:rsid w:val="0073050A"/>
    <w:rsid w:val="007307E7"/>
    <w:rsid w:val="00730BE7"/>
    <w:rsid w:val="00730C13"/>
    <w:rsid w:val="00731E5C"/>
    <w:rsid w:val="00731EEE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30E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2FC"/>
    <w:rsid w:val="00742369"/>
    <w:rsid w:val="00742FD6"/>
    <w:rsid w:val="00743C06"/>
    <w:rsid w:val="00743E2C"/>
    <w:rsid w:val="00744263"/>
    <w:rsid w:val="00744A94"/>
    <w:rsid w:val="00744AB6"/>
    <w:rsid w:val="00744B8D"/>
    <w:rsid w:val="00745988"/>
    <w:rsid w:val="00745B59"/>
    <w:rsid w:val="007468B7"/>
    <w:rsid w:val="007469CA"/>
    <w:rsid w:val="00746B53"/>
    <w:rsid w:val="00746CB0"/>
    <w:rsid w:val="00746DB5"/>
    <w:rsid w:val="00746E60"/>
    <w:rsid w:val="007474D5"/>
    <w:rsid w:val="00747940"/>
    <w:rsid w:val="00747C5F"/>
    <w:rsid w:val="00747ECF"/>
    <w:rsid w:val="00747F85"/>
    <w:rsid w:val="0075018F"/>
    <w:rsid w:val="00750EE9"/>
    <w:rsid w:val="007510D8"/>
    <w:rsid w:val="007519A5"/>
    <w:rsid w:val="00751AD4"/>
    <w:rsid w:val="00751CF5"/>
    <w:rsid w:val="00752031"/>
    <w:rsid w:val="007521F9"/>
    <w:rsid w:val="00752258"/>
    <w:rsid w:val="00752678"/>
    <w:rsid w:val="007538B7"/>
    <w:rsid w:val="00753BFE"/>
    <w:rsid w:val="007540AB"/>
    <w:rsid w:val="007545ED"/>
    <w:rsid w:val="00754B57"/>
    <w:rsid w:val="00754C92"/>
    <w:rsid w:val="00754E89"/>
    <w:rsid w:val="0075521A"/>
    <w:rsid w:val="007552F7"/>
    <w:rsid w:val="007554B9"/>
    <w:rsid w:val="00755DA0"/>
    <w:rsid w:val="00756AA4"/>
    <w:rsid w:val="00756AD9"/>
    <w:rsid w:val="007571F7"/>
    <w:rsid w:val="007577B8"/>
    <w:rsid w:val="00757FDF"/>
    <w:rsid w:val="007600C0"/>
    <w:rsid w:val="007600D1"/>
    <w:rsid w:val="0076018A"/>
    <w:rsid w:val="00760234"/>
    <w:rsid w:val="007604FA"/>
    <w:rsid w:val="00760896"/>
    <w:rsid w:val="00760A3C"/>
    <w:rsid w:val="0076161B"/>
    <w:rsid w:val="00761C1D"/>
    <w:rsid w:val="00762110"/>
    <w:rsid w:val="00762F98"/>
    <w:rsid w:val="007630AB"/>
    <w:rsid w:val="00763A36"/>
    <w:rsid w:val="00764000"/>
    <w:rsid w:val="00764C00"/>
    <w:rsid w:val="00764CDF"/>
    <w:rsid w:val="00765479"/>
    <w:rsid w:val="00765544"/>
    <w:rsid w:val="00766769"/>
    <w:rsid w:val="00766869"/>
    <w:rsid w:val="00766B62"/>
    <w:rsid w:val="00766F65"/>
    <w:rsid w:val="0076726B"/>
    <w:rsid w:val="007673C2"/>
    <w:rsid w:val="00767A99"/>
    <w:rsid w:val="00767C3E"/>
    <w:rsid w:val="0077003B"/>
    <w:rsid w:val="00770099"/>
    <w:rsid w:val="00770536"/>
    <w:rsid w:val="00770608"/>
    <w:rsid w:val="0077095A"/>
    <w:rsid w:val="00770DAB"/>
    <w:rsid w:val="00771483"/>
    <w:rsid w:val="0077167C"/>
    <w:rsid w:val="00771C5B"/>
    <w:rsid w:val="0077239E"/>
    <w:rsid w:val="007723A2"/>
    <w:rsid w:val="00772415"/>
    <w:rsid w:val="00772CEA"/>
    <w:rsid w:val="00773381"/>
    <w:rsid w:val="00773A77"/>
    <w:rsid w:val="00773CA1"/>
    <w:rsid w:val="0077473F"/>
    <w:rsid w:val="0077497E"/>
    <w:rsid w:val="00774CE3"/>
    <w:rsid w:val="00774FBE"/>
    <w:rsid w:val="00775833"/>
    <w:rsid w:val="00775A22"/>
    <w:rsid w:val="00775E6D"/>
    <w:rsid w:val="00777496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2CB6"/>
    <w:rsid w:val="007837ED"/>
    <w:rsid w:val="00784253"/>
    <w:rsid w:val="007846FB"/>
    <w:rsid w:val="0078482B"/>
    <w:rsid w:val="007850A0"/>
    <w:rsid w:val="0078589F"/>
    <w:rsid w:val="00785945"/>
    <w:rsid w:val="00786609"/>
    <w:rsid w:val="00786D09"/>
    <w:rsid w:val="00787342"/>
    <w:rsid w:val="007873DF"/>
    <w:rsid w:val="00787723"/>
    <w:rsid w:val="00787C34"/>
    <w:rsid w:val="00790AE0"/>
    <w:rsid w:val="00791287"/>
    <w:rsid w:val="007918FE"/>
    <w:rsid w:val="00791CEB"/>
    <w:rsid w:val="00791EA3"/>
    <w:rsid w:val="007926D1"/>
    <w:rsid w:val="0079271D"/>
    <w:rsid w:val="00792721"/>
    <w:rsid w:val="007927FA"/>
    <w:rsid w:val="00793222"/>
    <w:rsid w:val="0079376A"/>
    <w:rsid w:val="00793C24"/>
    <w:rsid w:val="00793EE7"/>
    <w:rsid w:val="00794576"/>
    <w:rsid w:val="00794B4F"/>
    <w:rsid w:val="00795620"/>
    <w:rsid w:val="00795765"/>
    <w:rsid w:val="007958BC"/>
    <w:rsid w:val="00795D07"/>
    <w:rsid w:val="00795FA0"/>
    <w:rsid w:val="00796051"/>
    <w:rsid w:val="00796157"/>
    <w:rsid w:val="007961FE"/>
    <w:rsid w:val="007965B0"/>
    <w:rsid w:val="00796A00"/>
    <w:rsid w:val="00796CF3"/>
    <w:rsid w:val="00796F57"/>
    <w:rsid w:val="00796F71"/>
    <w:rsid w:val="00797021"/>
    <w:rsid w:val="00797A9C"/>
    <w:rsid w:val="007A00E3"/>
    <w:rsid w:val="007A02F1"/>
    <w:rsid w:val="007A1105"/>
    <w:rsid w:val="007A23B1"/>
    <w:rsid w:val="007A262E"/>
    <w:rsid w:val="007A3605"/>
    <w:rsid w:val="007A3DF3"/>
    <w:rsid w:val="007A424B"/>
    <w:rsid w:val="007A4D8D"/>
    <w:rsid w:val="007A505D"/>
    <w:rsid w:val="007A5089"/>
    <w:rsid w:val="007A54E3"/>
    <w:rsid w:val="007A5A0D"/>
    <w:rsid w:val="007A5B66"/>
    <w:rsid w:val="007A5CA5"/>
    <w:rsid w:val="007A61A3"/>
    <w:rsid w:val="007A6208"/>
    <w:rsid w:val="007A6311"/>
    <w:rsid w:val="007A648E"/>
    <w:rsid w:val="007A65FC"/>
    <w:rsid w:val="007A7B7C"/>
    <w:rsid w:val="007B10EA"/>
    <w:rsid w:val="007B135F"/>
    <w:rsid w:val="007B1A5A"/>
    <w:rsid w:val="007B1A7B"/>
    <w:rsid w:val="007B2CA8"/>
    <w:rsid w:val="007B2D1B"/>
    <w:rsid w:val="007B2EC2"/>
    <w:rsid w:val="007B3041"/>
    <w:rsid w:val="007B3192"/>
    <w:rsid w:val="007B3D91"/>
    <w:rsid w:val="007B4A3B"/>
    <w:rsid w:val="007B5044"/>
    <w:rsid w:val="007B5D8D"/>
    <w:rsid w:val="007B6278"/>
    <w:rsid w:val="007B746F"/>
    <w:rsid w:val="007B74E7"/>
    <w:rsid w:val="007B765F"/>
    <w:rsid w:val="007B7809"/>
    <w:rsid w:val="007B7924"/>
    <w:rsid w:val="007B7F44"/>
    <w:rsid w:val="007C061C"/>
    <w:rsid w:val="007C0C63"/>
    <w:rsid w:val="007C103D"/>
    <w:rsid w:val="007C1424"/>
    <w:rsid w:val="007C1426"/>
    <w:rsid w:val="007C1EDE"/>
    <w:rsid w:val="007C20BC"/>
    <w:rsid w:val="007C257E"/>
    <w:rsid w:val="007C2596"/>
    <w:rsid w:val="007C27CC"/>
    <w:rsid w:val="007C31AB"/>
    <w:rsid w:val="007C35DB"/>
    <w:rsid w:val="007C3671"/>
    <w:rsid w:val="007C484E"/>
    <w:rsid w:val="007C4CD5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5DC"/>
    <w:rsid w:val="007D1BBC"/>
    <w:rsid w:val="007D1C10"/>
    <w:rsid w:val="007D2538"/>
    <w:rsid w:val="007D2F93"/>
    <w:rsid w:val="007D3295"/>
    <w:rsid w:val="007D32A3"/>
    <w:rsid w:val="007D3907"/>
    <w:rsid w:val="007D3A28"/>
    <w:rsid w:val="007D3E49"/>
    <w:rsid w:val="007D45B6"/>
    <w:rsid w:val="007D45BB"/>
    <w:rsid w:val="007D4C02"/>
    <w:rsid w:val="007D4F6B"/>
    <w:rsid w:val="007D59E8"/>
    <w:rsid w:val="007D67A9"/>
    <w:rsid w:val="007D6A96"/>
    <w:rsid w:val="007D6B16"/>
    <w:rsid w:val="007D6C96"/>
    <w:rsid w:val="007D7377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438"/>
    <w:rsid w:val="007E3A3C"/>
    <w:rsid w:val="007E3BFB"/>
    <w:rsid w:val="007E3DF2"/>
    <w:rsid w:val="007E4375"/>
    <w:rsid w:val="007E5192"/>
    <w:rsid w:val="007E5325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1E7"/>
    <w:rsid w:val="007F1530"/>
    <w:rsid w:val="007F18B9"/>
    <w:rsid w:val="007F1913"/>
    <w:rsid w:val="007F1D9B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4BC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299"/>
    <w:rsid w:val="008034C9"/>
    <w:rsid w:val="0080382E"/>
    <w:rsid w:val="008038EE"/>
    <w:rsid w:val="0080390F"/>
    <w:rsid w:val="00805522"/>
    <w:rsid w:val="00805F76"/>
    <w:rsid w:val="00806A7E"/>
    <w:rsid w:val="00806ACB"/>
    <w:rsid w:val="00806ED0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8F0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0FB"/>
    <w:rsid w:val="00821193"/>
    <w:rsid w:val="0082255A"/>
    <w:rsid w:val="0082300C"/>
    <w:rsid w:val="00823019"/>
    <w:rsid w:val="00823023"/>
    <w:rsid w:val="0082308B"/>
    <w:rsid w:val="00823148"/>
    <w:rsid w:val="008234AB"/>
    <w:rsid w:val="008234D1"/>
    <w:rsid w:val="008236E9"/>
    <w:rsid w:val="00823CFA"/>
    <w:rsid w:val="00823DCD"/>
    <w:rsid w:val="00823FE3"/>
    <w:rsid w:val="00824011"/>
    <w:rsid w:val="0082529B"/>
    <w:rsid w:val="008258C7"/>
    <w:rsid w:val="00826645"/>
    <w:rsid w:val="00826C4F"/>
    <w:rsid w:val="00827217"/>
    <w:rsid w:val="0082723E"/>
    <w:rsid w:val="008305CB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8E7"/>
    <w:rsid w:val="00833A51"/>
    <w:rsid w:val="00833E88"/>
    <w:rsid w:val="00834533"/>
    <w:rsid w:val="00834EC8"/>
    <w:rsid w:val="008350EE"/>
    <w:rsid w:val="008355F2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07"/>
    <w:rsid w:val="00842B9C"/>
    <w:rsid w:val="00843603"/>
    <w:rsid w:val="00843CF8"/>
    <w:rsid w:val="0084450F"/>
    <w:rsid w:val="00844899"/>
    <w:rsid w:val="00844B12"/>
    <w:rsid w:val="00845172"/>
    <w:rsid w:val="00845610"/>
    <w:rsid w:val="00845FC5"/>
    <w:rsid w:val="00846A5D"/>
    <w:rsid w:val="00846F90"/>
    <w:rsid w:val="0084710F"/>
    <w:rsid w:val="00847260"/>
    <w:rsid w:val="0084740B"/>
    <w:rsid w:val="00847E0F"/>
    <w:rsid w:val="00847F80"/>
    <w:rsid w:val="00850ABB"/>
    <w:rsid w:val="00850DDA"/>
    <w:rsid w:val="0085170A"/>
    <w:rsid w:val="00851C1E"/>
    <w:rsid w:val="00851DDA"/>
    <w:rsid w:val="00851ECF"/>
    <w:rsid w:val="00851F4F"/>
    <w:rsid w:val="00852C1A"/>
    <w:rsid w:val="00853EA1"/>
    <w:rsid w:val="0085449A"/>
    <w:rsid w:val="00854D6B"/>
    <w:rsid w:val="00855066"/>
    <w:rsid w:val="008554A5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17"/>
    <w:rsid w:val="00862038"/>
    <w:rsid w:val="00862044"/>
    <w:rsid w:val="008621A8"/>
    <w:rsid w:val="00862268"/>
    <w:rsid w:val="00862A49"/>
    <w:rsid w:val="00863523"/>
    <w:rsid w:val="00863F2C"/>
    <w:rsid w:val="00864667"/>
    <w:rsid w:val="00864AA0"/>
    <w:rsid w:val="00864CF4"/>
    <w:rsid w:val="00864FDB"/>
    <w:rsid w:val="00865458"/>
    <w:rsid w:val="0086551B"/>
    <w:rsid w:val="00865C96"/>
    <w:rsid w:val="00866484"/>
    <w:rsid w:val="0086650F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5D9"/>
    <w:rsid w:val="00872634"/>
    <w:rsid w:val="00872F8D"/>
    <w:rsid w:val="0087332D"/>
    <w:rsid w:val="00873AD3"/>
    <w:rsid w:val="00873B74"/>
    <w:rsid w:val="00873BD1"/>
    <w:rsid w:val="00873E5F"/>
    <w:rsid w:val="00875578"/>
    <w:rsid w:val="008769F9"/>
    <w:rsid w:val="008770BD"/>
    <w:rsid w:val="0087711A"/>
    <w:rsid w:val="0087713A"/>
    <w:rsid w:val="008773AD"/>
    <w:rsid w:val="0087748D"/>
    <w:rsid w:val="008779DA"/>
    <w:rsid w:val="00877CE8"/>
    <w:rsid w:val="00877EBA"/>
    <w:rsid w:val="00880590"/>
    <w:rsid w:val="00880A23"/>
    <w:rsid w:val="00880D43"/>
    <w:rsid w:val="008810A3"/>
    <w:rsid w:val="008812F2"/>
    <w:rsid w:val="008813D1"/>
    <w:rsid w:val="008818C5"/>
    <w:rsid w:val="0088240D"/>
    <w:rsid w:val="00882AB8"/>
    <w:rsid w:val="00882F7A"/>
    <w:rsid w:val="00883526"/>
    <w:rsid w:val="00883F5C"/>
    <w:rsid w:val="00884507"/>
    <w:rsid w:val="00884A7B"/>
    <w:rsid w:val="00884A88"/>
    <w:rsid w:val="00884D9C"/>
    <w:rsid w:val="0088554F"/>
    <w:rsid w:val="00885C1E"/>
    <w:rsid w:val="00886229"/>
    <w:rsid w:val="008864B6"/>
    <w:rsid w:val="008869F3"/>
    <w:rsid w:val="00886B2E"/>
    <w:rsid w:val="0088704C"/>
    <w:rsid w:val="008870FE"/>
    <w:rsid w:val="00887194"/>
    <w:rsid w:val="0088723A"/>
    <w:rsid w:val="00890602"/>
    <w:rsid w:val="00890883"/>
    <w:rsid w:val="00890CA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68D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016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5BF7"/>
    <w:rsid w:val="008A686E"/>
    <w:rsid w:val="008A6D32"/>
    <w:rsid w:val="008A6D65"/>
    <w:rsid w:val="008A7323"/>
    <w:rsid w:val="008A782C"/>
    <w:rsid w:val="008A7A48"/>
    <w:rsid w:val="008A7D1E"/>
    <w:rsid w:val="008A7E59"/>
    <w:rsid w:val="008B0570"/>
    <w:rsid w:val="008B08C8"/>
    <w:rsid w:val="008B1333"/>
    <w:rsid w:val="008B1915"/>
    <w:rsid w:val="008B2060"/>
    <w:rsid w:val="008B27FB"/>
    <w:rsid w:val="008B28FD"/>
    <w:rsid w:val="008B2C7E"/>
    <w:rsid w:val="008B2DA0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47D"/>
    <w:rsid w:val="008B657D"/>
    <w:rsid w:val="008B6B8D"/>
    <w:rsid w:val="008B6CB4"/>
    <w:rsid w:val="008B74AF"/>
    <w:rsid w:val="008B7889"/>
    <w:rsid w:val="008B7AE2"/>
    <w:rsid w:val="008B7B31"/>
    <w:rsid w:val="008B7F5E"/>
    <w:rsid w:val="008C0166"/>
    <w:rsid w:val="008C078B"/>
    <w:rsid w:val="008C0BCD"/>
    <w:rsid w:val="008C12E8"/>
    <w:rsid w:val="008C1401"/>
    <w:rsid w:val="008C15A6"/>
    <w:rsid w:val="008C1675"/>
    <w:rsid w:val="008C20A9"/>
    <w:rsid w:val="008C24F8"/>
    <w:rsid w:val="008C28F2"/>
    <w:rsid w:val="008C2946"/>
    <w:rsid w:val="008C3484"/>
    <w:rsid w:val="008C3517"/>
    <w:rsid w:val="008C3633"/>
    <w:rsid w:val="008C37D0"/>
    <w:rsid w:val="008C403D"/>
    <w:rsid w:val="008C4C96"/>
    <w:rsid w:val="008C5122"/>
    <w:rsid w:val="008C5514"/>
    <w:rsid w:val="008C567E"/>
    <w:rsid w:val="008C572D"/>
    <w:rsid w:val="008C5B13"/>
    <w:rsid w:val="008C5CD0"/>
    <w:rsid w:val="008C5EAC"/>
    <w:rsid w:val="008C643C"/>
    <w:rsid w:val="008C65C0"/>
    <w:rsid w:val="008C6AB6"/>
    <w:rsid w:val="008C72CD"/>
    <w:rsid w:val="008C7640"/>
    <w:rsid w:val="008C779D"/>
    <w:rsid w:val="008D0027"/>
    <w:rsid w:val="008D062F"/>
    <w:rsid w:val="008D07B9"/>
    <w:rsid w:val="008D09B1"/>
    <w:rsid w:val="008D1449"/>
    <w:rsid w:val="008D1DD1"/>
    <w:rsid w:val="008D28C5"/>
    <w:rsid w:val="008D28D5"/>
    <w:rsid w:val="008D295F"/>
    <w:rsid w:val="008D3146"/>
    <w:rsid w:val="008D3558"/>
    <w:rsid w:val="008D3585"/>
    <w:rsid w:val="008D368D"/>
    <w:rsid w:val="008D396B"/>
    <w:rsid w:val="008D3D03"/>
    <w:rsid w:val="008D514A"/>
    <w:rsid w:val="008D59D4"/>
    <w:rsid w:val="008D6A4E"/>
    <w:rsid w:val="008D7282"/>
    <w:rsid w:val="008D7321"/>
    <w:rsid w:val="008D742B"/>
    <w:rsid w:val="008D776B"/>
    <w:rsid w:val="008D78DA"/>
    <w:rsid w:val="008E0204"/>
    <w:rsid w:val="008E0447"/>
    <w:rsid w:val="008E068D"/>
    <w:rsid w:val="008E19EC"/>
    <w:rsid w:val="008E1DE3"/>
    <w:rsid w:val="008E205A"/>
    <w:rsid w:val="008E20DD"/>
    <w:rsid w:val="008E2228"/>
    <w:rsid w:val="008E24A9"/>
    <w:rsid w:val="008E25EB"/>
    <w:rsid w:val="008E27EF"/>
    <w:rsid w:val="008E2C63"/>
    <w:rsid w:val="008E2D5E"/>
    <w:rsid w:val="008E2FB9"/>
    <w:rsid w:val="008E3047"/>
    <w:rsid w:val="008E35E5"/>
    <w:rsid w:val="008E36C9"/>
    <w:rsid w:val="008E3FA0"/>
    <w:rsid w:val="008E44A9"/>
    <w:rsid w:val="008E459D"/>
    <w:rsid w:val="008E46AB"/>
    <w:rsid w:val="008E4745"/>
    <w:rsid w:val="008E4993"/>
    <w:rsid w:val="008E4F70"/>
    <w:rsid w:val="008E5000"/>
    <w:rsid w:val="008E55E4"/>
    <w:rsid w:val="008E61CD"/>
    <w:rsid w:val="008E624A"/>
    <w:rsid w:val="008E6689"/>
    <w:rsid w:val="008E6C57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5B6"/>
    <w:rsid w:val="008F3BDA"/>
    <w:rsid w:val="008F438E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5EC9"/>
    <w:rsid w:val="008F67DB"/>
    <w:rsid w:val="008F6927"/>
    <w:rsid w:val="008F6B5D"/>
    <w:rsid w:val="008F6D27"/>
    <w:rsid w:val="008F6DC2"/>
    <w:rsid w:val="008F75B4"/>
    <w:rsid w:val="008F76D7"/>
    <w:rsid w:val="008F7C05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5DF"/>
    <w:rsid w:val="00902F55"/>
    <w:rsid w:val="00903005"/>
    <w:rsid w:val="009032A0"/>
    <w:rsid w:val="009032A4"/>
    <w:rsid w:val="009037EE"/>
    <w:rsid w:val="00903CFD"/>
    <w:rsid w:val="00903E45"/>
    <w:rsid w:val="0090408A"/>
    <w:rsid w:val="00904120"/>
    <w:rsid w:val="009041DB"/>
    <w:rsid w:val="009042AA"/>
    <w:rsid w:val="0090481B"/>
    <w:rsid w:val="009048E2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DCC"/>
    <w:rsid w:val="00911298"/>
    <w:rsid w:val="00911850"/>
    <w:rsid w:val="00911BCB"/>
    <w:rsid w:val="00912ACD"/>
    <w:rsid w:val="00912D86"/>
    <w:rsid w:val="00912F71"/>
    <w:rsid w:val="00913254"/>
    <w:rsid w:val="00913441"/>
    <w:rsid w:val="0091377D"/>
    <w:rsid w:val="00914188"/>
    <w:rsid w:val="00914395"/>
    <w:rsid w:val="00914820"/>
    <w:rsid w:val="0091548C"/>
    <w:rsid w:val="00915749"/>
    <w:rsid w:val="00915AD4"/>
    <w:rsid w:val="009167E3"/>
    <w:rsid w:val="00916998"/>
    <w:rsid w:val="00916AA2"/>
    <w:rsid w:val="00916BB1"/>
    <w:rsid w:val="00916F7D"/>
    <w:rsid w:val="00917C86"/>
    <w:rsid w:val="00920248"/>
    <w:rsid w:val="00920859"/>
    <w:rsid w:val="00920ADB"/>
    <w:rsid w:val="00920CE3"/>
    <w:rsid w:val="00920DD7"/>
    <w:rsid w:val="00921383"/>
    <w:rsid w:val="009214C8"/>
    <w:rsid w:val="009218C4"/>
    <w:rsid w:val="009218E7"/>
    <w:rsid w:val="00921E9A"/>
    <w:rsid w:val="00922198"/>
    <w:rsid w:val="00922666"/>
    <w:rsid w:val="00922973"/>
    <w:rsid w:val="00923138"/>
    <w:rsid w:val="009233BA"/>
    <w:rsid w:val="009237C3"/>
    <w:rsid w:val="00923E43"/>
    <w:rsid w:val="0092478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C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045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1DFC"/>
    <w:rsid w:val="009421BF"/>
    <w:rsid w:val="009427BA"/>
    <w:rsid w:val="00942AA1"/>
    <w:rsid w:val="00942FEA"/>
    <w:rsid w:val="00943A0A"/>
    <w:rsid w:val="00943E29"/>
    <w:rsid w:val="00944AE0"/>
    <w:rsid w:val="00944BD7"/>
    <w:rsid w:val="00944CC1"/>
    <w:rsid w:val="00945404"/>
    <w:rsid w:val="00945778"/>
    <w:rsid w:val="0094640B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3A"/>
    <w:rsid w:val="009553E4"/>
    <w:rsid w:val="00955856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108"/>
    <w:rsid w:val="009623F1"/>
    <w:rsid w:val="009624A5"/>
    <w:rsid w:val="00962504"/>
    <w:rsid w:val="0096256A"/>
    <w:rsid w:val="00962597"/>
    <w:rsid w:val="00962617"/>
    <w:rsid w:val="00962622"/>
    <w:rsid w:val="00962AFC"/>
    <w:rsid w:val="009636DD"/>
    <w:rsid w:val="009638C3"/>
    <w:rsid w:val="0096398D"/>
    <w:rsid w:val="00963FD0"/>
    <w:rsid w:val="0096432C"/>
    <w:rsid w:val="009646C5"/>
    <w:rsid w:val="00965095"/>
    <w:rsid w:val="00965D66"/>
    <w:rsid w:val="009662BD"/>
    <w:rsid w:val="009662C5"/>
    <w:rsid w:val="009663BF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1EE3"/>
    <w:rsid w:val="009729A7"/>
    <w:rsid w:val="00973550"/>
    <w:rsid w:val="009739C1"/>
    <w:rsid w:val="00973A50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789"/>
    <w:rsid w:val="0097592C"/>
    <w:rsid w:val="00976D03"/>
    <w:rsid w:val="009800D1"/>
    <w:rsid w:val="0098053D"/>
    <w:rsid w:val="009809EC"/>
    <w:rsid w:val="00980A63"/>
    <w:rsid w:val="00980D0B"/>
    <w:rsid w:val="00981077"/>
    <w:rsid w:val="00982445"/>
    <w:rsid w:val="00982951"/>
    <w:rsid w:val="00982BE8"/>
    <w:rsid w:val="00982DEB"/>
    <w:rsid w:val="00983246"/>
    <w:rsid w:val="00983312"/>
    <w:rsid w:val="00983763"/>
    <w:rsid w:val="00983B02"/>
    <w:rsid w:val="00983C1C"/>
    <w:rsid w:val="00983F69"/>
    <w:rsid w:val="0098416C"/>
    <w:rsid w:val="00984DD4"/>
    <w:rsid w:val="009850F7"/>
    <w:rsid w:val="009851BC"/>
    <w:rsid w:val="00985981"/>
    <w:rsid w:val="00985F97"/>
    <w:rsid w:val="00987127"/>
    <w:rsid w:val="00987142"/>
    <w:rsid w:val="009877ED"/>
    <w:rsid w:val="00987804"/>
    <w:rsid w:val="0098789A"/>
    <w:rsid w:val="00987A06"/>
    <w:rsid w:val="00987C11"/>
    <w:rsid w:val="00990AEF"/>
    <w:rsid w:val="00990B8D"/>
    <w:rsid w:val="00991096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89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2B34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133"/>
    <w:rsid w:val="009A6474"/>
    <w:rsid w:val="009A65D2"/>
    <w:rsid w:val="009A66FC"/>
    <w:rsid w:val="009A683E"/>
    <w:rsid w:val="009A702E"/>
    <w:rsid w:val="009A796F"/>
    <w:rsid w:val="009A7A31"/>
    <w:rsid w:val="009A7AA9"/>
    <w:rsid w:val="009A7D2C"/>
    <w:rsid w:val="009B017E"/>
    <w:rsid w:val="009B0277"/>
    <w:rsid w:val="009B0639"/>
    <w:rsid w:val="009B0DE7"/>
    <w:rsid w:val="009B1C10"/>
    <w:rsid w:val="009B1D6E"/>
    <w:rsid w:val="009B232A"/>
    <w:rsid w:val="009B38BE"/>
    <w:rsid w:val="009B3CC0"/>
    <w:rsid w:val="009B41C8"/>
    <w:rsid w:val="009B4997"/>
    <w:rsid w:val="009B4B23"/>
    <w:rsid w:val="009B4B6D"/>
    <w:rsid w:val="009B4D9D"/>
    <w:rsid w:val="009B4E4F"/>
    <w:rsid w:val="009B5DA2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142"/>
    <w:rsid w:val="009C14E7"/>
    <w:rsid w:val="009C1663"/>
    <w:rsid w:val="009C230C"/>
    <w:rsid w:val="009C30FC"/>
    <w:rsid w:val="009C397F"/>
    <w:rsid w:val="009C3FC5"/>
    <w:rsid w:val="009C431A"/>
    <w:rsid w:val="009C4756"/>
    <w:rsid w:val="009C47EE"/>
    <w:rsid w:val="009C580C"/>
    <w:rsid w:val="009C58AD"/>
    <w:rsid w:val="009C6173"/>
    <w:rsid w:val="009C6687"/>
    <w:rsid w:val="009C68A4"/>
    <w:rsid w:val="009C690C"/>
    <w:rsid w:val="009C6CE5"/>
    <w:rsid w:val="009C6D1E"/>
    <w:rsid w:val="009C7578"/>
    <w:rsid w:val="009D1070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11B"/>
    <w:rsid w:val="009D545E"/>
    <w:rsid w:val="009D548C"/>
    <w:rsid w:val="009D5570"/>
    <w:rsid w:val="009D5766"/>
    <w:rsid w:val="009D5795"/>
    <w:rsid w:val="009D5FC6"/>
    <w:rsid w:val="009D6001"/>
    <w:rsid w:val="009D67C2"/>
    <w:rsid w:val="009D6968"/>
    <w:rsid w:val="009D6E7C"/>
    <w:rsid w:val="009D718F"/>
    <w:rsid w:val="009D72D3"/>
    <w:rsid w:val="009D7718"/>
    <w:rsid w:val="009E02A9"/>
    <w:rsid w:val="009E069B"/>
    <w:rsid w:val="009E1639"/>
    <w:rsid w:val="009E1A4D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51A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6EE4"/>
    <w:rsid w:val="009E7416"/>
    <w:rsid w:val="009E754B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00"/>
    <w:rsid w:val="009F502C"/>
    <w:rsid w:val="009F5760"/>
    <w:rsid w:val="009F630B"/>
    <w:rsid w:val="009F6475"/>
    <w:rsid w:val="009F72AA"/>
    <w:rsid w:val="009F76BF"/>
    <w:rsid w:val="009F7AFA"/>
    <w:rsid w:val="009F7C85"/>
    <w:rsid w:val="00A00E28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58F"/>
    <w:rsid w:val="00A0465A"/>
    <w:rsid w:val="00A04949"/>
    <w:rsid w:val="00A04B51"/>
    <w:rsid w:val="00A04B98"/>
    <w:rsid w:val="00A04C3E"/>
    <w:rsid w:val="00A04C4B"/>
    <w:rsid w:val="00A05036"/>
    <w:rsid w:val="00A051F9"/>
    <w:rsid w:val="00A056D5"/>
    <w:rsid w:val="00A06621"/>
    <w:rsid w:val="00A06973"/>
    <w:rsid w:val="00A069A2"/>
    <w:rsid w:val="00A06B7F"/>
    <w:rsid w:val="00A078FA"/>
    <w:rsid w:val="00A07B46"/>
    <w:rsid w:val="00A10A78"/>
    <w:rsid w:val="00A10DD5"/>
    <w:rsid w:val="00A11157"/>
    <w:rsid w:val="00A11892"/>
    <w:rsid w:val="00A11BF7"/>
    <w:rsid w:val="00A11DA6"/>
    <w:rsid w:val="00A1201C"/>
    <w:rsid w:val="00A12650"/>
    <w:rsid w:val="00A12FE9"/>
    <w:rsid w:val="00A131AB"/>
    <w:rsid w:val="00A13604"/>
    <w:rsid w:val="00A138D4"/>
    <w:rsid w:val="00A13D9B"/>
    <w:rsid w:val="00A141FF"/>
    <w:rsid w:val="00A14494"/>
    <w:rsid w:val="00A14548"/>
    <w:rsid w:val="00A1470A"/>
    <w:rsid w:val="00A154E1"/>
    <w:rsid w:val="00A15EF0"/>
    <w:rsid w:val="00A1606D"/>
    <w:rsid w:val="00A166AF"/>
    <w:rsid w:val="00A166F4"/>
    <w:rsid w:val="00A16B34"/>
    <w:rsid w:val="00A16F28"/>
    <w:rsid w:val="00A1742D"/>
    <w:rsid w:val="00A17BCA"/>
    <w:rsid w:val="00A17CFC"/>
    <w:rsid w:val="00A20A8A"/>
    <w:rsid w:val="00A20DE8"/>
    <w:rsid w:val="00A210EB"/>
    <w:rsid w:val="00A211D9"/>
    <w:rsid w:val="00A214A8"/>
    <w:rsid w:val="00A21944"/>
    <w:rsid w:val="00A21C00"/>
    <w:rsid w:val="00A21CC2"/>
    <w:rsid w:val="00A21D60"/>
    <w:rsid w:val="00A22AED"/>
    <w:rsid w:val="00A22D11"/>
    <w:rsid w:val="00A22EBC"/>
    <w:rsid w:val="00A23351"/>
    <w:rsid w:val="00A2480B"/>
    <w:rsid w:val="00A2495F"/>
    <w:rsid w:val="00A24AAE"/>
    <w:rsid w:val="00A24AF9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6AEB"/>
    <w:rsid w:val="00A26CB2"/>
    <w:rsid w:val="00A27DB1"/>
    <w:rsid w:val="00A27FA4"/>
    <w:rsid w:val="00A3001A"/>
    <w:rsid w:val="00A307CF"/>
    <w:rsid w:val="00A30A8A"/>
    <w:rsid w:val="00A30C59"/>
    <w:rsid w:val="00A310DE"/>
    <w:rsid w:val="00A312E8"/>
    <w:rsid w:val="00A3178D"/>
    <w:rsid w:val="00A31997"/>
    <w:rsid w:val="00A31EEE"/>
    <w:rsid w:val="00A328FB"/>
    <w:rsid w:val="00A338E9"/>
    <w:rsid w:val="00A33D61"/>
    <w:rsid w:val="00A342AF"/>
    <w:rsid w:val="00A34780"/>
    <w:rsid w:val="00A34A47"/>
    <w:rsid w:val="00A34DFF"/>
    <w:rsid w:val="00A352EE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0FA1"/>
    <w:rsid w:val="00A41076"/>
    <w:rsid w:val="00A4127C"/>
    <w:rsid w:val="00A423BD"/>
    <w:rsid w:val="00A425C6"/>
    <w:rsid w:val="00A42686"/>
    <w:rsid w:val="00A43212"/>
    <w:rsid w:val="00A43D0F"/>
    <w:rsid w:val="00A4419D"/>
    <w:rsid w:val="00A44546"/>
    <w:rsid w:val="00A45130"/>
    <w:rsid w:val="00A45174"/>
    <w:rsid w:val="00A45215"/>
    <w:rsid w:val="00A453C1"/>
    <w:rsid w:val="00A45D56"/>
    <w:rsid w:val="00A4679A"/>
    <w:rsid w:val="00A46C75"/>
    <w:rsid w:val="00A46DAF"/>
    <w:rsid w:val="00A46F4A"/>
    <w:rsid w:val="00A47064"/>
    <w:rsid w:val="00A470C1"/>
    <w:rsid w:val="00A47535"/>
    <w:rsid w:val="00A47625"/>
    <w:rsid w:val="00A47D45"/>
    <w:rsid w:val="00A47D66"/>
    <w:rsid w:val="00A47FFE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14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227"/>
    <w:rsid w:val="00A62D94"/>
    <w:rsid w:val="00A63789"/>
    <w:rsid w:val="00A63C1C"/>
    <w:rsid w:val="00A63ECD"/>
    <w:rsid w:val="00A643D9"/>
    <w:rsid w:val="00A644AF"/>
    <w:rsid w:val="00A64A3D"/>
    <w:rsid w:val="00A64E17"/>
    <w:rsid w:val="00A6523C"/>
    <w:rsid w:val="00A65414"/>
    <w:rsid w:val="00A65657"/>
    <w:rsid w:val="00A659E6"/>
    <w:rsid w:val="00A65DFE"/>
    <w:rsid w:val="00A66127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2B2"/>
    <w:rsid w:val="00A71760"/>
    <w:rsid w:val="00A7181B"/>
    <w:rsid w:val="00A719C4"/>
    <w:rsid w:val="00A7231A"/>
    <w:rsid w:val="00A72570"/>
    <w:rsid w:val="00A726DA"/>
    <w:rsid w:val="00A72803"/>
    <w:rsid w:val="00A72876"/>
    <w:rsid w:val="00A738A0"/>
    <w:rsid w:val="00A73A43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1DFC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1A"/>
    <w:rsid w:val="00A852B8"/>
    <w:rsid w:val="00A85462"/>
    <w:rsid w:val="00A85991"/>
    <w:rsid w:val="00A86477"/>
    <w:rsid w:val="00A86656"/>
    <w:rsid w:val="00A86707"/>
    <w:rsid w:val="00A86D8A"/>
    <w:rsid w:val="00A87660"/>
    <w:rsid w:val="00A87BA4"/>
    <w:rsid w:val="00A87D7B"/>
    <w:rsid w:val="00A90160"/>
    <w:rsid w:val="00A904B8"/>
    <w:rsid w:val="00A90A55"/>
    <w:rsid w:val="00A9108A"/>
    <w:rsid w:val="00A91712"/>
    <w:rsid w:val="00A91B99"/>
    <w:rsid w:val="00A91BD5"/>
    <w:rsid w:val="00A91FD6"/>
    <w:rsid w:val="00A921C4"/>
    <w:rsid w:val="00A926FC"/>
    <w:rsid w:val="00A928ED"/>
    <w:rsid w:val="00A92A56"/>
    <w:rsid w:val="00A93021"/>
    <w:rsid w:val="00A935FC"/>
    <w:rsid w:val="00A94100"/>
    <w:rsid w:val="00A944E6"/>
    <w:rsid w:val="00A94BCC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12B"/>
    <w:rsid w:val="00AA12F8"/>
    <w:rsid w:val="00AA1F8C"/>
    <w:rsid w:val="00AA2253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0BE"/>
    <w:rsid w:val="00AA711C"/>
    <w:rsid w:val="00AA75AF"/>
    <w:rsid w:val="00AA7A7A"/>
    <w:rsid w:val="00AA7FBD"/>
    <w:rsid w:val="00AB003A"/>
    <w:rsid w:val="00AB0D6C"/>
    <w:rsid w:val="00AB0E56"/>
    <w:rsid w:val="00AB110E"/>
    <w:rsid w:val="00AB1174"/>
    <w:rsid w:val="00AB1258"/>
    <w:rsid w:val="00AB1371"/>
    <w:rsid w:val="00AB3083"/>
    <w:rsid w:val="00AB30B3"/>
    <w:rsid w:val="00AB3648"/>
    <w:rsid w:val="00AB3FFB"/>
    <w:rsid w:val="00AB4434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B772F"/>
    <w:rsid w:val="00AC0012"/>
    <w:rsid w:val="00AC015B"/>
    <w:rsid w:val="00AC049E"/>
    <w:rsid w:val="00AC050F"/>
    <w:rsid w:val="00AC0A58"/>
    <w:rsid w:val="00AC10FC"/>
    <w:rsid w:val="00AC14A3"/>
    <w:rsid w:val="00AC14C2"/>
    <w:rsid w:val="00AC1608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4A84"/>
    <w:rsid w:val="00AC52A7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0780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2E36"/>
    <w:rsid w:val="00AD35D7"/>
    <w:rsid w:val="00AD3B5F"/>
    <w:rsid w:val="00AD4A66"/>
    <w:rsid w:val="00AD4F72"/>
    <w:rsid w:val="00AD4FA7"/>
    <w:rsid w:val="00AD56F7"/>
    <w:rsid w:val="00AD6D12"/>
    <w:rsid w:val="00AD6D67"/>
    <w:rsid w:val="00AD718F"/>
    <w:rsid w:val="00AD742F"/>
    <w:rsid w:val="00AD74E4"/>
    <w:rsid w:val="00AD7D3F"/>
    <w:rsid w:val="00AE0212"/>
    <w:rsid w:val="00AE0710"/>
    <w:rsid w:val="00AE158C"/>
    <w:rsid w:val="00AE16BB"/>
    <w:rsid w:val="00AE176D"/>
    <w:rsid w:val="00AE1B78"/>
    <w:rsid w:val="00AE1CC4"/>
    <w:rsid w:val="00AE1E0A"/>
    <w:rsid w:val="00AE2351"/>
    <w:rsid w:val="00AE24CD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2FF"/>
    <w:rsid w:val="00AE6CCE"/>
    <w:rsid w:val="00AE6D1A"/>
    <w:rsid w:val="00AE7800"/>
    <w:rsid w:val="00AE7A07"/>
    <w:rsid w:val="00AF003B"/>
    <w:rsid w:val="00AF0138"/>
    <w:rsid w:val="00AF03EF"/>
    <w:rsid w:val="00AF0704"/>
    <w:rsid w:val="00AF0980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632"/>
    <w:rsid w:val="00AF4AA6"/>
    <w:rsid w:val="00AF4AC7"/>
    <w:rsid w:val="00AF4DCB"/>
    <w:rsid w:val="00AF4F7F"/>
    <w:rsid w:val="00AF5455"/>
    <w:rsid w:val="00AF5F9E"/>
    <w:rsid w:val="00AF63C9"/>
    <w:rsid w:val="00AF6C28"/>
    <w:rsid w:val="00AF7182"/>
    <w:rsid w:val="00AF732C"/>
    <w:rsid w:val="00AF76E1"/>
    <w:rsid w:val="00AF780F"/>
    <w:rsid w:val="00AF7B46"/>
    <w:rsid w:val="00B005C0"/>
    <w:rsid w:val="00B0080A"/>
    <w:rsid w:val="00B00EBC"/>
    <w:rsid w:val="00B01102"/>
    <w:rsid w:val="00B012B4"/>
    <w:rsid w:val="00B01599"/>
    <w:rsid w:val="00B01A46"/>
    <w:rsid w:val="00B0233B"/>
    <w:rsid w:val="00B025C8"/>
    <w:rsid w:val="00B025FC"/>
    <w:rsid w:val="00B0272A"/>
    <w:rsid w:val="00B034C1"/>
    <w:rsid w:val="00B05918"/>
    <w:rsid w:val="00B05A41"/>
    <w:rsid w:val="00B05F53"/>
    <w:rsid w:val="00B064B4"/>
    <w:rsid w:val="00B0708C"/>
    <w:rsid w:val="00B07372"/>
    <w:rsid w:val="00B0792E"/>
    <w:rsid w:val="00B10496"/>
    <w:rsid w:val="00B1057A"/>
    <w:rsid w:val="00B107A2"/>
    <w:rsid w:val="00B10AFD"/>
    <w:rsid w:val="00B10C52"/>
    <w:rsid w:val="00B110E8"/>
    <w:rsid w:val="00B117E6"/>
    <w:rsid w:val="00B118A0"/>
    <w:rsid w:val="00B118A3"/>
    <w:rsid w:val="00B11AF2"/>
    <w:rsid w:val="00B12707"/>
    <w:rsid w:val="00B12EAA"/>
    <w:rsid w:val="00B12F4B"/>
    <w:rsid w:val="00B13345"/>
    <w:rsid w:val="00B134EC"/>
    <w:rsid w:val="00B13F55"/>
    <w:rsid w:val="00B14093"/>
    <w:rsid w:val="00B14230"/>
    <w:rsid w:val="00B1429A"/>
    <w:rsid w:val="00B144DD"/>
    <w:rsid w:val="00B14F5E"/>
    <w:rsid w:val="00B151D8"/>
    <w:rsid w:val="00B15602"/>
    <w:rsid w:val="00B15943"/>
    <w:rsid w:val="00B15EBC"/>
    <w:rsid w:val="00B15F98"/>
    <w:rsid w:val="00B16244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A99"/>
    <w:rsid w:val="00B21E0E"/>
    <w:rsid w:val="00B22189"/>
    <w:rsid w:val="00B22CED"/>
    <w:rsid w:val="00B22DF6"/>
    <w:rsid w:val="00B23332"/>
    <w:rsid w:val="00B233B7"/>
    <w:rsid w:val="00B23A38"/>
    <w:rsid w:val="00B25572"/>
    <w:rsid w:val="00B25992"/>
    <w:rsid w:val="00B25C46"/>
    <w:rsid w:val="00B25FEC"/>
    <w:rsid w:val="00B26902"/>
    <w:rsid w:val="00B26A0B"/>
    <w:rsid w:val="00B26FEB"/>
    <w:rsid w:val="00B273E1"/>
    <w:rsid w:val="00B27DB8"/>
    <w:rsid w:val="00B30073"/>
    <w:rsid w:val="00B300DC"/>
    <w:rsid w:val="00B30F7E"/>
    <w:rsid w:val="00B30FC0"/>
    <w:rsid w:val="00B31952"/>
    <w:rsid w:val="00B31E48"/>
    <w:rsid w:val="00B322BC"/>
    <w:rsid w:val="00B322D1"/>
    <w:rsid w:val="00B325E2"/>
    <w:rsid w:val="00B32767"/>
    <w:rsid w:val="00B327C3"/>
    <w:rsid w:val="00B33932"/>
    <w:rsid w:val="00B33D5E"/>
    <w:rsid w:val="00B33E1F"/>
    <w:rsid w:val="00B342AA"/>
    <w:rsid w:val="00B34FAC"/>
    <w:rsid w:val="00B35106"/>
    <w:rsid w:val="00B35155"/>
    <w:rsid w:val="00B3524E"/>
    <w:rsid w:val="00B35390"/>
    <w:rsid w:val="00B35682"/>
    <w:rsid w:val="00B35909"/>
    <w:rsid w:val="00B35C15"/>
    <w:rsid w:val="00B35C5A"/>
    <w:rsid w:val="00B35D50"/>
    <w:rsid w:val="00B36453"/>
    <w:rsid w:val="00B36528"/>
    <w:rsid w:val="00B3671B"/>
    <w:rsid w:val="00B3682B"/>
    <w:rsid w:val="00B36862"/>
    <w:rsid w:val="00B36948"/>
    <w:rsid w:val="00B36BC0"/>
    <w:rsid w:val="00B36DE4"/>
    <w:rsid w:val="00B37B8C"/>
    <w:rsid w:val="00B40357"/>
    <w:rsid w:val="00B40C90"/>
    <w:rsid w:val="00B40D39"/>
    <w:rsid w:val="00B41DE5"/>
    <w:rsid w:val="00B41F8B"/>
    <w:rsid w:val="00B42B6B"/>
    <w:rsid w:val="00B43CE0"/>
    <w:rsid w:val="00B43CFE"/>
    <w:rsid w:val="00B444E1"/>
    <w:rsid w:val="00B44804"/>
    <w:rsid w:val="00B454BD"/>
    <w:rsid w:val="00B4565A"/>
    <w:rsid w:val="00B45896"/>
    <w:rsid w:val="00B45B40"/>
    <w:rsid w:val="00B45DAF"/>
    <w:rsid w:val="00B46221"/>
    <w:rsid w:val="00B46379"/>
    <w:rsid w:val="00B46512"/>
    <w:rsid w:val="00B46820"/>
    <w:rsid w:val="00B46928"/>
    <w:rsid w:val="00B46AD8"/>
    <w:rsid w:val="00B46E60"/>
    <w:rsid w:val="00B46EB4"/>
    <w:rsid w:val="00B4702D"/>
    <w:rsid w:val="00B4747F"/>
    <w:rsid w:val="00B476B5"/>
    <w:rsid w:val="00B5022F"/>
    <w:rsid w:val="00B50239"/>
    <w:rsid w:val="00B50428"/>
    <w:rsid w:val="00B50B02"/>
    <w:rsid w:val="00B50DA2"/>
    <w:rsid w:val="00B51083"/>
    <w:rsid w:val="00B510E1"/>
    <w:rsid w:val="00B51C75"/>
    <w:rsid w:val="00B52171"/>
    <w:rsid w:val="00B521CB"/>
    <w:rsid w:val="00B527E0"/>
    <w:rsid w:val="00B52842"/>
    <w:rsid w:val="00B52D62"/>
    <w:rsid w:val="00B530F8"/>
    <w:rsid w:val="00B53158"/>
    <w:rsid w:val="00B5316D"/>
    <w:rsid w:val="00B533BD"/>
    <w:rsid w:val="00B538EB"/>
    <w:rsid w:val="00B53DE2"/>
    <w:rsid w:val="00B54B62"/>
    <w:rsid w:val="00B54DD8"/>
    <w:rsid w:val="00B55459"/>
    <w:rsid w:val="00B559EC"/>
    <w:rsid w:val="00B55F72"/>
    <w:rsid w:val="00B56218"/>
    <w:rsid w:val="00B56569"/>
    <w:rsid w:val="00B567EA"/>
    <w:rsid w:val="00B5696E"/>
    <w:rsid w:val="00B56B06"/>
    <w:rsid w:val="00B56DEC"/>
    <w:rsid w:val="00B56F44"/>
    <w:rsid w:val="00B56F94"/>
    <w:rsid w:val="00B56FD6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877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378"/>
    <w:rsid w:val="00B676E9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8C7"/>
    <w:rsid w:val="00B74D6F"/>
    <w:rsid w:val="00B752C1"/>
    <w:rsid w:val="00B755A7"/>
    <w:rsid w:val="00B75706"/>
    <w:rsid w:val="00B76A54"/>
    <w:rsid w:val="00B77031"/>
    <w:rsid w:val="00B77138"/>
    <w:rsid w:val="00B7715A"/>
    <w:rsid w:val="00B773E0"/>
    <w:rsid w:val="00B77D05"/>
    <w:rsid w:val="00B77FF1"/>
    <w:rsid w:val="00B80185"/>
    <w:rsid w:val="00B802FB"/>
    <w:rsid w:val="00B8036F"/>
    <w:rsid w:val="00B80831"/>
    <w:rsid w:val="00B80849"/>
    <w:rsid w:val="00B80875"/>
    <w:rsid w:val="00B80A40"/>
    <w:rsid w:val="00B81443"/>
    <w:rsid w:val="00B819A4"/>
    <w:rsid w:val="00B81C28"/>
    <w:rsid w:val="00B81F3E"/>
    <w:rsid w:val="00B82B42"/>
    <w:rsid w:val="00B832C7"/>
    <w:rsid w:val="00B832F2"/>
    <w:rsid w:val="00B8422D"/>
    <w:rsid w:val="00B84CCB"/>
    <w:rsid w:val="00B84D18"/>
    <w:rsid w:val="00B84DE3"/>
    <w:rsid w:val="00B84FFA"/>
    <w:rsid w:val="00B852D6"/>
    <w:rsid w:val="00B86220"/>
    <w:rsid w:val="00B86CB1"/>
    <w:rsid w:val="00B86EC1"/>
    <w:rsid w:val="00B87090"/>
    <w:rsid w:val="00B87C3E"/>
    <w:rsid w:val="00B909C7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C52"/>
    <w:rsid w:val="00B95648"/>
    <w:rsid w:val="00B9572F"/>
    <w:rsid w:val="00B96390"/>
    <w:rsid w:val="00B969B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5F8"/>
    <w:rsid w:val="00BB16BB"/>
    <w:rsid w:val="00BB174B"/>
    <w:rsid w:val="00BB1DCF"/>
    <w:rsid w:val="00BB1F99"/>
    <w:rsid w:val="00BB1FA1"/>
    <w:rsid w:val="00BB2058"/>
    <w:rsid w:val="00BB33ED"/>
    <w:rsid w:val="00BB382B"/>
    <w:rsid w:val="00BB38C6"/>
    <w:rsid w:val="00BB3A86"/>
    <w:rsid w:val="00BB3B65"/>
    <w:rsid w:val="00BB3D0A"/>
    <w:rsid w:val="00BB3ED2"/>
    <w:rsid w:val="00BB4263"/>
    <w:rsid w:val="00BB445A"/>
    <w:rsid w:val="00BB4ED6"/>
    <w:rsid w:val="00BB5AC3"/>
    <w:rsid w:val="00BB674A"/>
    <w:rsid w:val="00BB67E4"/>
    <w:rsid w:val="00BB6D15"/>
    <w:rsid w:val="00BB6DB2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B14"/>
    <w:rsid w:val="00BC2F2E"/>
    <w:rsid w:val="00BC317F"/>
    <w:rsid w:val="00BC32E9"/>
    <w:rsid w:val="00BC350B"/>
    <w:rsid w:val="00BC3DF5"/>
    <w:rsid w:val="00BC408C"/>
    <w:rsid w:val="00BC43CB"/>
    <w:rsid w:val="00BC4400"/>
    <w:rsid w:val="00BC4433"/>
    <w:rsid w:val="00BC45A2"/>
    <w:rsid w:val="00BC4BFE"/>
    <w:rsid w:val="00BC55C6"/>
    <w:rsid w:val="00BC565E"/>
    <w:rsid w:val="00BC5D48"/>
    <w:rsid w:val="00BC60DA"/>
    <w:rsid w:val="00BC62FA"/>
    <w:rsid w:val="00BC681C"/>
    <w:rsid w:val="00BC683E"/>
    <w:rsid w:val="00BC6B58"/>
    <w:rsid w:val="00BC72B2"/>
    <w:rsid w:val="00BC73C2"/>
    <w:rsid w:val="00BC77B0"/>
    <w:rsid w:val="00BC7A75"/>
    <w:rsid w:val="00BD0157"/>
    <w:rsid w:val="00BD05E2"/>
    <w:rsid w:val="00BD0815"/>
    <w:rsid w:val="00BD0C94"/>
    <w:rsid w:val="00BD12F7"/>
    <w:rsid w:val="00BD1717"/>
    <w:rsid w:val="00BD1CD2"/>
    <w:rsid w:val="00BD1F5F"/>
    <w:rsid w:val="00BD2423"/>
    <w:rsid w:val="00BD28FC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175"/>
    <w:rsid w:val="00BE4B55"/>
    <w:rsid w:val="00BE4BCB"/>
    <w:rsid w:val="00BE4CFF"/>
    <w:rsid w:val="00BE4EDA"/>
    <w:rsid w:val="00BE5242"/>
    <w:rsid w:val="00BE528D"/>
    <w:rsid w:val="00BE5677"/>
    <w:rsid w:val="00BE5752"/>
    <w:rsid w:val="00BE5E37"/>
    <w:rsid w:val="00BE6DD6"/>
    <w:rsid w:val="00BE74ED"/>
    <w:rsid w:val="00BE7BED"/>
    <w:rsid w:val="00BE7DDC"/>
    <w:rsid w:val="00BF026B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D0C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93C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A02"/>
    <w:rsid w:val="00C00EAF"/>
    <w:rsid w:val="00C012C2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12E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23"/>
    <w:rsid w:val="00C113A9"/>
    <w:rsid w:val="00C115B1"/>
    <w:rsid w:val="00C115FA"/>
    <w:rsid w:val="00C1181E"/>
    <w:rsid w:val="00C12204"/>
    <w:rsid w:val="00C1222A"/>
    <w:rsid w:val="00C1270A"/>
    <w:rsid w:val="00C13288"/>
    <w:rsid w:val="00C13BC9"/>
    <w:rsid w:val="00C143A4"/>
    <w:rsid w:val="00C14760"/>
    <w:rsid w:val="00C14C72"/>
    <w:rsid w:val="00C151B3"/>
    <w:rsid w:val="00C158FC"/>
    <w:rsid w:val="00C15D60"/>
    <w:rsid w:val="00C15DF1"/>
    <w:rsid w:val="00C15EA1"/>
    <w:rsid w:val="00C15F1F"/>
    <w:rsid w:val="00C16150"/>
    <w:rsid w:val="00C17231"/>
    <w:rsid w:val="00C17253"/>
    <w:rsid w:val="00C177F3"/>
    <w:rsid w:val="00C17B08"/>
    <w:rsid w:val="00C200A1"/>
    <w:rsid w:val="00C203AB"/>
    <w:rsid w:val="00C2052D"/>
    <w:rsid w:val="00C208F5"/>
    <w:rsid w:val="00C21715"/>
    <w:rsid w:val="00C22090"/>
    <w:rsid w:val="00C22205"/>
    <w:rsid w:val="00C233E1"/>
    <w:rsid w:val="00C239F7"/>
    <w:rsid w:val="00C23A16"/>
    <w:rsid w:val="00C23D1A"/>
    <w:rsid w:val="00C23F9F"/>
    <w:rsid w:val="00C242CE"/>
    <w:rsid w:val="00C24A7B"/>
    <w:rsid w:val="00C24F65"/>
    <w:rsid w:val="00C250D2"/>
    <w:rsid w:val="00C25BB9"/>
    <w:rsid w:val="00C25DFD"/>
    <w:rsid w:val="00C25F29"/>
    <w:rsid w:val="00C25F9B"/>
    <w:rsid w:val="00C25FB0"/>
    <w:rsid w:val="00C25FE3"/>
    <w:rsid w:val="00C262CD"/>
    <w:rsid w:val="00C26452"/>
    <w:rsid w:val="00C265A5"/>
    <w:rsid w:val="00C26B2C"/>
    <w:rsid w:val="00C26E45"/>
    <w:rsid w:val="00C27443"/>
    <w:rsid w:val="00C27980"/>
    <w:rsid w:val="00C27AE6"/>
    <w:rsid w:val="00C27DA1"/>
    <w:rsid w:val="00C30075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09C"/>
    <w:rsid w:val="00C34F06"/>
    <w:rsid w:val="00C35402"/>
    <w:rsid w:val="00C35492"/>
    <w:rsid w:val="00C35783"/>
    <w:rsid w:val="00C35EB8"/>
    <w:rsid w:val="00C36239"/>
    <w:rsid w:val="00C3646F"/>
    <w:rsid w:val="00C37312"/>
    <w:rsid w:val="00C376C3"/>
    <w:rsid w:val="00C379F9"/>
    <w:rsid w:val="00C37C8D"/>
    <w:rsid w:val="00C40399"/>
    <w:rsid w:val="00C4070D"/>
    <w:rsid w:val="00C40A15"/>
    <w:rsid w:val="00C40EAB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201"/>
    <w:rsid w:val="00C45388"/>
    <w:rsid w:val="00C462C9"/>
    <w:rsid w:val="00C464FA"/>
    <w:rsid w:val="00C46A24"/>
    <w:rsid w:val="00C46C6B"/>
    <w:rsid w:val="00C46D70"/>
    <w:rsid w:val="00C46E0A"/>
    <w:rsid w:val="00C471FC"/>
    <w:rsid w:val="00C4776A"/>
    <w:rsid w:val="00C477B6"/>
    <w:rsid w:val="00C47AF7"/>
    <w:rsid w:val="00C503C8"/>
    <w:rsid w:val="00C50635"/>
    <w:rsid w:val="00C5074C"/>
    <w:rsid w:val="00C508DF"/>
    <w:rsid w:val="00C50D0E"/>
    <w:rsid w:val="00C516BF"/>
    <w:rsid w:val="00C51975"/>
    <w:rsid w:val="00C51A78"/>
    <w:rsid w:val="00C52090"/>
    <w:rsid w:val="00C520FD"/>
    <w:rsid w:val="00C52237"/>
    <w:rsid w:val="00C52912"/>
    <w:rsid w:val="00C52CE4"/>
    <w:rsid w:val="00C530FD"/>
    <w:rsid w:val="00C539AF"/>
    <w:rsid w:val="00C53C7B"/>
    <w:rsid w:val="00C5451D"/>
    <w:rsid w:val="00C5453E"/>
    <w:rsid w:val="00C546B1"/>
    <w:rsid w:val="00C54855"/>
    <w:rsid w:val="00C548AF"/>
    <w:rsid w:val="00C552D5"/>
    <w:rsid w:val="00C557A5"/>
    <w:rsid w:val="00C557D8"/>
    <w:rsid w:val="00C56371"/>
    <w:rsid w:val="00C564EE"/>
    <w:rsid w:val="00C567D6"/>
    <w:rsid w:val="00C56C25"/>
    <w:rsid w:val="00C56C51"/>
    <w:rsid w:val="00C578E7"/>
    <w:rsid w:val="00C57EE9"/>
    <w:rsid w:val="00C57F04"/>
    <w:rsid w:val="00C57F08"/>
    <w:rsid w:val="00C60B5F"/>
    <w:rsid w:val="00C60C93"/>
    <w:rsid w:val="00C60F1D"/>
    <w:rsid w:val="00C614AA"/>
    <w:rsid w:val="00C6182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3E7F"/>
    <w:rsid w:val="00C64394"/>
    <w:rsid w:val="00C643B8"/>
    <w:rsid w:val="00C648A4"/>
    <w:rsid w:val="00C649B7"/>
    <w:rsid w:val="00C64C09"/>
    <w:rsid w:val="00C662DD"/>
    <w:rsid w:val="00C662FC"/>
    <w:rsid w:val="00C666AD"/>
    <w:rsid w:val="00C668A7"/>
    <w:rsid w:val="00C66958"/>
    <w:rsid w:val="00C66CFF"/>
    <w:rsid w:val="00C66DB4"/>
    <w:rsid w:val="00C66DBB"/>
    <w:rsid w:val="00C66DBC"/>
    <w:rsid w:val="00C70027"/>
    <w:rsid w:val="00C70668"/>
    <w:rsid w:val="00C70690"/>
    <w:rsid w:val="00C70AC6"/>
    <w:rsid w:val="00C70B2D"/>
    <w:rsid w:val="00C70E3A"/>
    <w:rsid w:val="00C7216B"/>
    <w:rsid w:val="00C721E9"/>
    <w:rsid w:val="00C721FF"/>
    <w:rsid w:val="00C723D8"/>
    <w:rsid w:val="00C72D48"/>
    <w:rsid w:val="00C735B9"/>
    <w:rsid w:val="00C73779"/>
    <w:rsid w:val="00C737E2"/>
    <w:rsid w:val="00C73A46"/>
    <w:rsid w:val="00C74139"/>
    <w:rsid w:val="00C74441"/>
    <w:rsid w:val="00C745CE"/>
    <w:rsid w:val="00C7483D"/>
    <w:rsid w:val="00C75ED1"/>
    <w:rsid w:val="00C75F9F"/>
    <w:rsid w:val="00C76368"/>
    <w:rsid w:val="00C7658F"/>
    <w:rsid w:val="00C76D08"/>
    <w:rsid w:val="00C772E4"/>
    <w:rsid w:val="00C77B24"/>
    <w:rsid w:val="00C77DD7"/>
    <w:rsid w:val="00C80016"/>
    <w:rsid w:val="00C802F9"/>
    <w:rsid w:val="00C80E9E"/>
    <w:rsid w:val="00C81022"/>
    <w:rsid w:val="00C81A9B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88"/>
    <w:rsid w:val="00C84FFC"/>
    <w:rsid w:val="00C8564E"/>
    <w:rsid w:val="00C8582A"/>
    <w:rsid w:val="00C85DFC"/>
    <w:rsid w:val="00C85F64"/>
    <w:rsid w:val="00C860B4"/>
    <w:rsid w:val="00C86294"/>
    <w:rsid w:val="00C86D0B"/>
    <w:rsid w:val="00C86F4F"/>
    <w:rsid w:val="00C87026"/>
    <w:rsid w:val="00C873DB"/>
    <w:rsid w:val="00C87616"/>
    <w:rsid w:val="00C8779C"/>
    <w:rsid w:val="00C87B3C"/>
    <w:rsid w:val="00C87E5C"/>
    <w:rsid w:val="00C90011"/>
    <w:rsid w:val="00C902D1"/>
    <w:rsid w:val="00C907BD"/>
    <w:rsid w:val="00C91B9E"/>
    <w:rsid w:val="00C92139"/>
    <w:rsid w:val="00C92BA2"/>
    <w:rsid w:val="00C92C1E"/>
    <w:rsid w:val="00C93031"/>
    <w:rsid w:val="00C9305E"/>
    <w:rsid w:val="00C9313B"/>
    <w:rsid w:val="00C936AA"/>
    <w:rsid w:val="00C93862"/>
    <w:rsid w:val="00C939AC"/>
    <w:rsid w:val="00C939C1"/>
    <w:rsid w:val="00C93A92"/>
    <w:rsid w:val="00C93B48"/>
    <w:rsid w:val="00C93CC4"/>
    <w:rsid w:val="00C949B6"/>
    <w:rsid w:val="00C94F88"/>
    <w:rsid w:val="00C95926"/>
    <w:rsid w:val="00C95B80"/>
    <w:rsid w:val="00C96AD8"/>
    <w:rsid w:val="00C96CDD"/>
    <w:rsid w:val="00C96F62"/>
    <w:rsid w:val="00C97340"/>
    <w:rsid w:val="00CA00E2"/>
    <w:rsid w:val="00CA01C4"/>
    <w:rsid w:val="00CA03F4"/>
    <w:rsid w:val="00CA09CA"/>
    <w:rsid w:val="00CA1252"/>
    <w:rsid w:val="00CA1339"/>
    <w:rsid w:val="00CA141A"/>
    <w:rsid w:val="00CA1E82"/>
    <w:rsid w:val="00CA2663"/>
    <w:rsid w:val="00CA2764"/>
    <w:rsid w:val="00CA27BC"/>
    <w:rsid w:val="00CA28C7"/>
    <w:rsid w:val="00CA3022"/>
    <w:rsid w:val="00CA3423"/>
    <w:rsid w:val="00CA3609"/>
    <w:rsid w:val="00CA394A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13F"/>
    <w:rsid w:val="00CA6EA3"/>
    <w:rsid w:val="00CA6FBA"/>
    <w:rsid w:val="00CA7435"/>
    <w:rsid w:val="00CA7550"/>
    <w:rsid w:val="00CA7AAB"/>
    <w:rsid w:val="00CB02A6"/>
    <w:rsid w:val="00CB0316"/>
    <w:rsid w:val="00CB0627"/>
    <w:rsid w:val="00CB1ACF"/>
    <w:rsid w:val="00CB2159"/>
    <w:rsid w:val="00CB2883"/>
    <w:rsid w:val="00CB2AF5"/>
    <w:rsid w:val="00CB30B0"/>
    <w:rsid w:val="00CB312E"/>
    <w:rsid w:val="00CB3212"/>
    <w:rsid w:val="00CB331B"/>
    <w:rsid w:val="00CB358F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0AC9"/>
    <w:rsid w:val="00CC0C60"/>
    <w:rsid w:val="00CC1CE1"/>
    <w:rsid w:val="00CC2220"/>
    <w:rsid w:val="00CC2F5B"/>
    <w:rsid w:val="00CC30E9"/>
    <w:rsid w:val="00CC32CD"/>
    <w:rsid w:val="00CC3354"/>
    <w:rsid w:val="00CC33F9"/>
    <w:rsid w:val="00CC35D3"/>
    <w:rsid w:val="00CC3FCA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607"/>
    <w:rsid w:val="00CC6782"/>
    <w:rsid w:val="00CC68FA"/>
    <w:rsid w:val="00CC6A25"/>
    <w:rsid w:val="00CC7084"/>
    <w:rsid w:val="00CC7A52"/>
    <w:rsid w:val="00CD0791"/>
    <w:rsid w:val="00CD0FBB"/>
    <w:rsid w:val="00CD1005"/>
    <w:rsid w:val="00CD1C80"/>
    <w:rsid w:val="00CD23A7"/>
    <w:rsid w:val="00CD2C4C"/>
    <w:rsid w:val="00CD2D33"/>
    <w:rsid w:val="00CD2DCE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4DBA"/>
    <w:rsid w:val="00CD51C3"/>
    <w:rsid w:val="00CD5DCD"/>
    <w:rsid w:val="00CD5ECA"/>
    <w:rsid w:val="00CD61A4"/>
    <w:rsid w:val="00CD6B34"/>
    <w:rsid w:val="00CD6FAD"/>
    <w:rsid w:val="00CD707C"/>
    <w:rsid w:val="00CD70BF"/>
    <w:rsid w:val="00CD72EA"/>
    <w:rsid w:val="00CD73AD"/>
    <w:rsid w:val="00CD7B6F"/>
    <w:rsid w:val="00CE0441"/>
    <w:rsid w:val="00CE0A41"/>
    <w:rsid w:val="00CE14CA"/>
    <w:rsid w:val="00CE1C7B"/>
    <w:rsid w:val="00CE5725"/>
    <w:rsid w:val="00CE574D"/>
    <w:rsid w:val="00CE5872"/>
    <w:rsid w:val="00CE5948"/>
    <w:rsid w:val="00CE5E17"/>
    <w:rsid w:val="00CE6211"/>
    <w:rsid w:val="00CE66A2"/>
    <w:rsid w:val="00CE6891"/>
    <w:rsid w:val="00CE69AC"/>
    <w:rsid w:val="00CE6F95"/>
    <w:rsid w:val="00CE79C8"/>
    <w:rsid w:val="00CF0070"/>
    <w:rsid w:val="00CF00FB"/>
    <w:rsid w:val="00CF0C10"/>
    <w:rsid w:val="00CF2258"/>
    <w:rsid w:val="00CF22D6"/>
    <w:rsid w:val="00CF23C7"/>
    <w:rsid w:val="00CF2DE7"/>
    <w:rsid w:val="00CF305E"/>
    <w:rsid w:val="00CF36E4"/>
    <w:rsid w:val="00CF40A8"/>
    <w:rsid w:val="00CF417C"/>
    <w:rsid w:val="00CF4824"/>
    <w:rsid w:val="00CF4B65"/>
    <w:rsid w:val="00CF4D09"/>
    <w:rsid w:val="00CF52EE"/>
    <w:rsid w:val="00CF5834"/>
    <w:rsid w:val="00CF5AB3"/>
    <w:rsid w:val="00CF5C19"/>
    <w:rsid w:val="00CF6017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CF7B69"/>
    <w:rsid w:val="00CF7E68"/>
    <w:rsid w:val="00D007D4"/>
    <w:rsid w:val="00D00831"/>
    <w:rsid w:val="00D012A6"/>
    <w:rsid w:val="00D0140D"/>
    <w:rsid w:val="00D01964"/>
    <w:rsid w:val="00D01E2B"/>
    <w:rsid w:val="00D027DF"/>
    <w:rsid w:val="00D02BD9"/>
    <w:rsid w:val="00D02F7F"/>
    <w:rsid w:val="00D0323C"/>
    <w:rsid w:val="00D035EE"/>
    <w:rsid w:val="00D036F0"/>
    <w:rsid w:val="00D038C7"/>
    <w:rsid w:val="00D03921"/>
    <w:rsid w:val="00D03B01"/>
    <w:rsid w:val="00D040A5"/>
    <w:rsid w:val="00D04239"/>
    <w:rsid w:val="00D043A0"/>
    <w:rsid w:val="00D049A0"/>
    <w:rsid w:val="00D052AF"/>
    <w:rsid w:val="00D0580E"/>
    <w:rsid w:val="00D059CB"/>
    <w:rsid w:val="00D05BFC"/>
    <w:rsid w:val="00D065E4"/>
    <w:rsid w:val="00D07408"/>
    <w:rsid w:val="00D077A1"/>
    <w:rsid w:val="00D07856"/>
    <w:rsid w:val="00D10254"/>
    <w:rsid w:val="00D1033B"/>
    <w:rsid w:val="00D11DD7"/>
    <w:rsid w:val="00D11E1F"/>
    <w:rsid w:val="00D12143"/>
    <w:rsid w:val="00D1217D"/>
    <w:rsid w:val="00D123C5"/>
    <w:rsid w:val="00D1253E"/>
    <w:rsid w:val="00D12A7E"/>
    <w:rsid w:val="00D12B51"/>
    <w:rsid w:val="00D12C30"/>
    <w:rsid w:val="00D12CDE"/>
    <w:rsid w:val="00D130A0"/>
    <w:rsid w:val="00D131E9"/>
    <w:rsid w:val="00D1381A"/>
    <w:rsid w:val="00D13E29"/>
    <w:rsid w:val="00D13FA3"/>
    <w:rsid w:val="00D14871"/>
    <w:rsid w:val="00D14A32"/>
    <w:rsid w:val="00D14C22"/>
    <w:rsid w:val="00D14E95"/>
    <w:rsid w:val="00D14EAC"/>
    <w:rsid w:val="00D14F91"/>
    <w:rsid w:val="00D1524C"/>
    <w:rsid w:val="00D154AA"/>
    <w:rsid w:val="00D1584F"/>
    <w:rsid w:val="00D15B36"/>
    <w:rsid w:val="00D163A0"/>
    <w:rsid w:val="00D1668C"/>
    <w:rsid w:val="00D16A17"/>
    <w:rsid w:val="00D16B6C"/>
    <w:rsid w:val="00D16D2F"/>
    <w:rsid w:val="00D17072"/>
    <w:rsid w:val="00D170A0"/>
    <w:rsid w:val="00D1737B"/>
    <w:rsid w:val="00D208C9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0DC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27F53"/>
    <w:rsid w:val="00D310DB"/>
    <w:rsid w:val="00D31788"/>
    <w:rsid w:val="00D31DEA"/>
    <w:rsid w:val="00D32746"/>
    <w:rsid w:val="00D32C8F"/>
    <w:rsid w:val="00D33505"/>
    <w:rsid w:val="00D336AE"/>
    <w:rsid w:val="00D3372E"/>
    <w:rsid w:val="00D33DBF"/>
    <w:rsid w:val="00D3444A"/>
    <w:rsid w:val="00D344E5"/>
    <w:rsid w:val="00D34914"/>
    <w:rsid w:val="00D34EBC"/>
    <w:rsid w:val="00D34FBF"/>
    <w:rsid w:val="00D35184"/>
    <w:rsid w:val="00D35238"/>
    <w:rsid w:val="00D36132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2BB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5D3A"/>
    <w:rsid w:val="00D462E6"/>
    <w:rsid w:val="00D46C6B"/>
    <w:rsid w:val="00D479B2"/>
    <w:rsid w:val="00D47CF0"/>
    <w:rsid w:val="00D50078"/>
    <w:rsid w:val="00D5036F"/>
    <w:rsid w:val="00D50729"/>
    <w:rsid w:val="00D50B04"/>
    <w:rsid w:val="00D5124C"/>
    <w:rsid w:val="00D5137E"/>
    <w:rsid w:val="00D52580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705"/>
    <w:rsid w:val="00D5696E"/>
    <w:rsid w:val="00D56C75"/>
    <w:rsid w:val="00D57576"/>
    <w:rsid w:val="00D575FF"/>
    <w:rsid w:val="00D6058F"/>
    <w:rsid w:val="00D60956"/>
    <w:rsid w:val="00D60BC9"/>
    <w:rsid w:val="00D61086"/>
    <w:rsid w:val="00D613EE"/>
    <w:rsid w:val="00D61A36"/>
    <w:rsid w:val="00D61B66"/>
    <w:rsid w:val="00D61CF8"/>
    <w:rsid w:val="00D61ECF"/>
    <w:rsid w:val="00D62102"/>
    <w:rsid w:val="00D6216C"/>
    <w:rsid w:val="00D6220A"/>
    <w:rsid w:val="00D622CE"/>
    <w:rsid w:val="00D62CB7"/>
    <w:rsid w:val="00D62CE2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12C"/>
    <w:rsid w:val="00D668CA"/>
    <w:rsid w:val="00D66CEF"/>
    <w:rsid w:val="00D66E99"/>
    <w:rsid w:val="00D67060"/>
    <w:rsid w:val="00D716B9"/>
    <w:rsid w:val="00D71E5B"/>
    <w:rsid w:val="00D71FB7"/>
    <w:rsid w:val="00D7344A"/>
    <w:rsid w:val="00D73A45"/>
    <w:rsid w:val="00D73AD5"/>
    <w:rsid w:val="00D74007"/>
    <w:rsid w:val="00D7401C"/>
    <w:rsid w:val="00D740D4"/>
    <w:rsid w:val="00D7432C"/>
    <w:rsid w:val="00D74661"/>
    <w:rsid w:val="00D757B4"/>
    <w:rsid w:val="00D75896"/>
    <w:rsid w:val="00D759FF"/>
    <w:rsid w:val="00D75A84"/>
    <w:rsid w:val="00D75A92"/>
    <w:rsid w:val="00D75AFA"/>
    <w:rsid w:val="00D765C5"/>
    <w:rsid w:val="00D76A86"/>
    <w:rsid w:val="00D77613"/>
    <w:rsid w:val="00D77A8A"/>
    <w:rsid w:val="00D77D07"/>
    <w:rsid w:val="00D77D48"/>
    <w:rsid w:val="00D77F15"/>
    <w:rsid w:val="00D77F99"/>
    <w:rsid w:val="00D8006F"/>
    <w:rsid w:val="00D80681"/>
    <w:rsid w:val="00D8092D"/>
    <w:rsid w:val="00D80C1E"/>
    <w:rsid w:val="00D80EB6"/>
    <w:rsid w:val="00D80F21"/>
    <w:rsid w:val="00D81157"/>
    <w:rsid w:val="00D82292"/>
    <w:rsid w:val="00D8296C"/>
    <w:rsid w:val="00D82ABD"/>
    <w:rsid w:val="00D82F40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178"/>
    <w:rsid w:val="00D862E5"/>
    <w:rsid w:val="00D86307"/>
    <w:rsid w:val="00D865FB"/>
    <w:rsid w:val="00D86705"/>
    <w:rsid w:val="00D86CD2"/>
    <w:rsid w:val="00D86D85"/>
    <w:rsid w:val="00D86FD2"/>
    <w:rsid w:val="00D870F0"/>
    <w:rsid w:val="00D87A7A"/>
    <w:rsid w:val="00D9056E"/>
    <w:rsid w:val="00D90733"/>
    <w:rsid w:val="00D90738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2D75"/>
    <w:rsid w:val="00D93085"/>
    <w:rsid w:val="00D930A1"/>
    <w:rsid w:val="00D93464"/>
    <w:rsid w:val="00D93995"/>
    <w:rsid w:val="00D93C2B"/>
    <w:rsid w:val="00D94151"/>
    <w:rsid w:val="00D946DF"/>
    <w:rsid w:val="00D94C31"/>
    <w:rsid w:val="00D94EA3"/>
    <w:rsid w:val="00D955BF"/>
    <w:rsid w:val="00D95C50"/>
    <w:rsid w:val="00D95C97"/>
    <w:rsid w:val="00D968B1"/>
    <w:rsid w:val="00D96993"/>
    <w:rsid w:val="00D9736C"/>
    <w:rsid w:val="00D9754F"/>
    <w:rsid w:val="00D975DE"/>
    <w:rsid w:val="00D97669"/>
    <w:rsid w:val="00D97AD4"/>
    <w:rsid w:val="00D97BF9"/>
    <w:rsid w:val="00D97D23"/>
    <w:rsid w:val="00D97ECC"/>
    <w:rsid w:val="00DA135B"/>
    <w:rsid w:val="00DA1588"/>
    <w:rsid w:val="00DA1ECB"/>
    <w:rsid w:val="00DA1F7C"/>
    <w:rsid w:val="00DA1FB6"/>
    <w:rsid w:val="00DA22AB"/>
    <w:rsid w:val="00DA267E"/>
    <w:rsid w:val="00DA3201"/>
    <w:rsid w:val="00DA331A"/>
    <w:rsid w:val="00DA3B42"/>
    <w:rsid w:val="00DA3E08"/>
    <w:rsid w:val="00DA3F33"/>
    <w:rsid w:val="00DA400D"/>
    <w:rsid w:val="00DA4583"/>
    <w:rsid w:val="00DA460B"/>
    <w:rsid w:val="00DA4676"/>
    <w:rsid w:val="00DA4A8B"/>
    <w:rsid w:val="00DA4D85"/>
    <w:rsid w:val="00DA57EB"/>
    <w:rsid w:val="00DA5CB3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242"/>
    <w:rsid w:val="00DB1396"/>
    <w:rsid w:val="00DB1A09"/>
    <w:rsid w:val="00DB1BA4"/>
    <w:rsid w:val="00DB2012"/>
    <w:rsid w:val="00DB26EE"/>
    <w:rsid w:val="00DB2C88"/>
    <w:rsid w:val="00DB2D69"/>
    <w:rsid w:val="00DB360D"/>
    <w:rsid w:val="00DB37D2"/>
    <w:rsid w:val="00DB388D"/>
    <w:rsid w:val="00DB38CC"/>
    <w:rsid w:val="00DB3ADE"/>
    <w:rsid w:val="00DB3EED"/>
    <w:rsid w:val="00DB423F"/>
    <w:rsid w:val="00DB48F9"/>
    <w:rsid w:val="00DB4E89"/>
    <w:rsid w:val="00DB5555"/>
    <w:rsid w:val="00DB555E"/>
    <w:rsid w:val="00DB5C49"/>
    <w:rsid w:val="00DB6EDB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04B"/>
    <w:rsid w:val="00DC1694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44"/>
    <w:rsid w:val="00DD5FEB"/>
    <w:rsid w:val="00DD61FB"/>
    <w:rsid w:val="00DD6359"/>
    <w:rsid w:val="00DD651D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844"/>
    <w:rsid w:val="00DE2C53"/>
    <w:rsid w:val="00DE3194"/>
    <w:rsid w:val="00DE31C2"/>
    <w:rsid w:val="00DE3241"/>
    <w:rsid w:val="00DE36CA"/>
    <w:rsid w:val="00DE379D"/>
    <w:rsid w:val="00DE393A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15F5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575"/>
    <w:rsid w:val="00DF68B6"/>
    <w:rsid w:val="00DF6EBC"/>
    <w:rsid w:val="00DF72B1"/>
    <w:rsid w:val="00DF733A"/>
    <w:rsid w:val="00DF73C6"/>
    <w:rsid w:val="00DF7EB8"/>
    <w:rsid w:val="00E00130"/>
    <w:rsid w:val="00E00135"/>
    <w:rsid w:val="00E0074D"/>
    <w:rsid w:val="00E009B2"/>
    <w:rsid w:val="00E00F2E"/>
    <w:rsid w:val="00E014E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24A"/>
    <w:rsid w:val="00E066D3"/>
    <w:rsid w:val="00E06AAA"/>
    <w:rsid w:val="00E07333"/>
    <w:rsid w:val="00E102BC"/>
    <w:rsid w:val="00E10471"/>
    <w:rsid w:val="00E10770"/>
    <w:rsid w:val="00E10F64"/>
    <w:rsid w:val="00E113FB"/>
    <w:rsid w:val="00E11506"/>
    <w:rsid w:val="00E117D6"/>
    <w:rsid w:val="00E11A53"/>
    <w:rsid w:val="00E11A6C"/>
    <w:rsid w:val="00E11CB4"/>
    <w:rsid w:val="00E1282E"/>
    <w:rsid w:val="00E12ADB"/>
    <w:rsid w:val="00E12D6D"/>
    <w:rsid w:val="00E1358B"/>
    <w:rsid w:val="00E1376A"/>
    <w:rsid w:val="00E13908"/>
    <w:rsid w:val="00E13C5C"/>
    <w:rsid w:val="00E13C8B"/>
    <w:rsid w:val="00E1430E"/>
    <w:rsid w:val="00E14F90"/>
    <w:rsid w:val="00E15487"/>
    <w:rsid w:val="00E158CC"/>
    <w:rsid w:val="00E15BC1"/>
    <w:rsid w:val="00E15F2C"/>
    <w:rsid w:val="00E15FA5"/>
    <w:rsid w:val="00E16577"/>
    <w:rsid w:val="00E1661C"/>
    <w:rsid w:val="00E168B5"/>
    <w:rsid w:val="00E17140"/>
    <w:rsid w:val="00E17D4F"/>
    <w:rsid w:val="00E20349"/>
    <w:rsid w:val="00E20A77"/>
    <w:rsid w:val="00E20BE4"/>
    <w:rsid w:val="00E20D08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4F90"/>
    <w:rsid w:val="00E259B1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18BA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420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0C0"/>
    <w:rsid w:val="00E4315C"/>
    <w:rsid w:val="00E43418"/>
    <w:rsid w:val="00E434B1"/>
    <w:rsid w:val="00E43572"/>
    <w:rsid w:val="00E43700"/>
    <w:rsid w:val="00E43EAB"/>
    <w:rsid w:val="00E4418A"/>
    <w:rsid w:val="00E444B4"/>
    <w:rsid w:val="00E449A3"/>
    <w:rsid w:val="00E44A20"/>
    <w:rsid w:val="00E44C41"/>
    <w:rsid w:val="00E45512"/>
    <w:rsid w:val="00E45EEA"/>
    <w:rsid w:val="00E46128"/>
    <w:rsid w:val="00E46BB9"/>
    <w:rsid w:val="00E46C9A"/>
    <w:rsid w:val="00E46FE8"/>
    <w:rsid w:val="00E476EF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479E"/>
    <w:rsid w:val="00E55DE5"/>
    <w:rsid w:val="00E55F38"/>
    <w:rsid w:val="00E5627B"/>
    <w:rsid w:val="00E5687F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795"/>
    <w:rsid w:val="00E60D51"/>
    <w:rsid w:val="00E60D73"/>
    <w:rsid w:val="00E60F30"/>
    <w:rsid w:val="00E61208"/>
    <w:rsid w:val="00E612E8"/>
    <w:rsid w:val="00E61F3F"/>
    <w:rsid w:val="00E62081"/>
    <w:rsid w:val="00E622CC"/>
    <w:rsid w:val="00E62717"/>
    <w:rsid w:val="00E63024"/>
    <w:rsid w:val="00E6366D"/>
    <w:rsid w:val="00E636B7"/>
    <w:rsid w:val="00E637B5"/>
    <w:rsid w:val="00E63860"/>
    <w:rsid w:val="00E64787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B65"/>
    <w:rsid w:val="00E67CF0"/>
    <w:rsid w:val="00E70899"/>
    <w:rsid w:val="00E70948"/>
    <w:rsid w:val="00E70B0E"/>
    <w:rsid w:val="00E70B51"/>
    <w:rsid w:val="00E71371"/>
    <w:rsid w:val="00E7153A"/>
    <w:rsid w:val="00E71800"/>
    <w:rsid w:val="00E71817"/>
    <w:rsid w:val="00E7195F"/>
    <w:rsid w:val="00E71DF0"/>
    <w:rsid w:val="00E723EC"/>
    <w:rsid w:val="00E72440"/>
    <w:rsid w:val="00E726B2"/>
    <w:rsid w:val="00E72835"/>
    <w:rsid w:val="00E7317A"/>
    <w:rsid w:val="00E7364B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B1"/>
    <w:rsid w:val="00E80FDB"/>
    <w:rsid w:val="00E81114"/>
    <w:rsid w:val="00E81F94"/>
    <w:rsid w:val="00E8269D"/>
    <w:rsid w:val="00E82840"/>
    <w:rsid w:val="00E82B25"/>
    <w:rsid w:val="00E82C37"/>
    <w:rsid w:val="00E83301"/>
    <w:rsid w:val="00E83802"/>
    <w:rsid w:val="00E838D4"/>
    <w:rsid w:val="00E8394E"/>
    <w:rsid w:val="00E83DE0"/>
    <w:rsid w:val="00E83E8A"/>
    <w:rsid w:val="00E83FB9"/>
    <w:rsid w:val="00E84202"/>
    <w:rsid w:val="00E84677"/>
    <w:rsid w:val="00E847EF"/>
    <w:rsid w:val="00E8483A"/>
    <w:rsid w:val="00E84A02"/>
    <w:rsid w:val="00E84D4B"/>
    <w:rsid w:val="00E8512E"/>
    <w:rsid w:val="00E8563F"/>
    <w:rsid w:val="00E85E34"/>
    <w:rsid w:val="00E86164"/>
    <w:rsid w:val="00E861D4"/>
    <w:rsid w:val="00E86654"/>
    <w:rsid w:val="00E8676D"/>
    <w:rsid w:val="00E867D3"/>
    <w:rsid w:val="00E86A18"/>
    <w:rsid w:val="00E86CD5"/>
    <w:rsid w:val="00E86DAD"/>
    <w:rsid w:val="00E871FD"/>
    <w:rsid w:val="00E874D5"/>
    <w:rsid w:val="00E87603"/>
    <w:rsid w:val="00E876EC"/>
    <w:rsid w:val="00E87831"/>
    <w:rsid w:val="00E87E90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5F2"/>
    <w:rsid w:val="00E948D6"/>
    <w:rsid w:val="00E9514B"/>
    <w:rsid w:val="00E95182"/>
    <w:rsid w:val="00E95392"/>
    <w:rsid w:val="00E953AF"/>
    <w:rsid w:val="00E95687"/>
    <w:rsid w:val="00E960AC"/>
    <w:rsid w:val="00E96C7E"/>
    <w:rsid w:val="00EA005E"/>
    <w:rsid w:val="00EA178A"/>
    <w:rsid w:val="00EA18C9"/>
    <w:rsid w:val="00EA1A9F"/>
    <w:rsid w:val="00EA1C56"/>
    <w:rsid w:val="00EA1CCC"/>
    <w:rsid w:val="00EA1EBD"/>
    <w:rsid w:val="00EA20CE"/>
    <w:rsid w:val="00EA21CB"/>
    <w:rsid w:val="00EA2391"/>
    <w:rsid w:val="00EA2624"/>
    <w:rsid w:val="00EA2764"/>
    <w:rsid w:val="00EA27F0"/>
    <w:rsid w:val="00EA28DF"/>
    <w:rsid w:val="00EA29BF"/>
    <w:rsid w:val="00EA2B5A"/>
    <w:rsid w:val="00EA3408"/>
    <w:rsid w:val="00EA365B"/>
    <w:rsid w:val="00EA3C1E"/>
    <w:rsid w:val="00EA42AF"/>
    <w:rsid w:val="00EA46F0"/>
    <w:rsid w:val="00EA52E3"/>
    <w:rsid w:val="00EA56DB"/>
    <w:rsid w:val="00EA5B61"/>
    <w:rsid w:val="00EA62FC"/>
    <w:rsid w:val="00EA6619"/>
    <w:rsid w:val="00EA6B83"/>
    <w:rsid w:val="00EA73E8"/>
    <w:rsid w:val="00EA744C"/>
    <w:rsid w:val="00EA7CA5"/>
    <w:rsid w:val="00EA7DDA"/>
    <w:rsid w:val="00EB0395"/>
    <w:rsid w:val="00EB0650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8E"/>
    <w:rsid w:val="00EB2CA2"/>
    <w:rsid w:val="00EB2ECC"/>
    <w:rsid w:val="00EB375F"/>
    <w:rsid w:val="00EB3858"/>
    <w:rsid w:val="00EB3D76"/>
    <w:rsid w:val="00EB3E34"/>
    <w:rsid w:val="00EB3E92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9B2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BC1"/>
    <w:rsid w:val="00EC3DCE"/>
    <w:rsid w:val="00EC41FB"/>
    <w:rsid w:val="00EC45FD"/>
    <w:rsid w:val="00EC4984"/>
    <w:rsid w:val="00EC4AA3"/>
    <w:rsid w:val="00EC4AC6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CBF"/>
    <w:rsid w:val="00ED0DFE"/>
    <w:rsid w:val="00ED0F23"/>
    <w:rsid w:val="00ED1360"/>
    <w:rsid w:val="00ED16A3"/>
    <w:rsid w:val="00ED19F1"/>
    <w:rsid w:val="00ED1BD5"/>
    <w:rsid w:val="00ED1BE7"/>
    <w:rsid w:val="00ED21F0"/>
    <w:rsid w:val="00ED2473"/>
    <w:rsid w:val="00ED2601"/>
    <w:rsid w:val="00ED2DEA"/>
    <w:rsid w:val="00ED4003"/>
    <w:rsid w:val="00ED49B4"/>
    <w:rsid w:val="00ED4AEE"/>
    <w:rsid w:val="00ED4B23"/>
    <w:rsid w:val="00ED4BD2"/>
    <w:rsid w:val="00ED4CD8"/>
    <w:rsid w:val="00ED54E8"/>
    <w:rsid w:val="00ED55AC"/>
    <w:rsid w:val="00ED5779"/>
    <w:rsid w:val="00ED5B47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188"/>
    <w:rsid w:val="00EE362D"/>
    <w:rsid w:val="00EE3A79"/>
    <w:rsid w:val="00EE439E"/>
    <w:rsid w:val="00EE471E"/>
    <w:rsid w:val="00EE475B"/>
    <w:rsid w:val="00EE4941"/>
    <w:rsid w:val="00EE4F3A"/>
    <w:rsid w:val="00EE522C"/>
    <w:rsid w:val="00EE52A4"/>
    <w:rsid w:val="00EE5EE7"/>
    <w:rsid w:val="00EE6080"/>
    <w:rsid w:val="00EE6086"/>
    <w:rsid w:val="00EE63AD"/>
    <w:rsid w:val="00EE6478"/>
    <w:rsid w:val="00EE6A1C"/>
    <w:rsid w:val="00EE6C21"/>
    <w:rsid w:val="00EE7A62"/>
    <w:rsid w:val="00EF08A5"/>
    <w:rsid w:val="00EF18EF"/>
    <w:rsid w:val="00EF1B4A"/>
    <w:rsid w:val="00EF25C6"/>
    <w:rsid w:val="00EF2810"/>
    <w:rsid w:val="00EF2A08"/>
    <w:rsid w:val="00EF2A1B"/>
    <w:rsid w:val="00EF2F5A"/>
    <w:rsid w:val="00EF2F72"/>
    <w:rsid w:val="00EF38D6"/>
    <w:rsid w:val="00EF3D5B"/>
    <w:rsid w:val="00EF4CD5"/>
    <w:rsid w:val="00EF4F93"/>
    <w:rsid w:val="00EF51A6"/>
    <w:rsid w:val="00EF5915"/>
    <w:rsid w:val="00EF5D11"/>
    <w:rsid w:val="00EF7A63"/>
    <w:rsid w:val="00F00150"/>
    <w:rsid w:val="00F0054D"/>
    <w:rsid w:val="00F00A54"/>
    <w:rsid w:val="00F00B15"/>
    <w:rsid w:val="00F00E46"/>
    <w:rsid w:val="00F01394"/>
    <w:rsid w:val="00F014B0"/>
    <w:rsid w:val="00F0191C"/>
    <w:rsid w:val="00F01A1B"/>
    <w:rsid w:val="00F0228A"/>
    <w:rsid w:val="00F03070"/>
    <w:rsid w:val="00F031C4"/>
    <w:rsid w:val="00F037D0"/>
    <w:rsid w:val="00F03927"/>
    <w:rsid w:val="00F03A20"/>
    <w:rsid w:val="00F03A84"/>
    <w:rsid w:val="00F04056"/>
    <w:rsid w:val="00F041AA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078C7"/>
    <w:rsid w:val="00F078E2"/>
    <w:rsid w:val="00F07B62"/>
    <w:rsid w:val="00F10483"/>
    <w:rsid w:val="00F1085E"/>
    <w:rsid w:val="00F10A41"/>
    <w:rsid w:val="00F10DC5"/>
    <w:rsid w:val="00F11008"/>
    <w:rsid w:val="00F114DA"/>
    <w:rsid w:val="00F1177F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162"/>
    <w:rsid w:val="00F1526C"/>
    <w:rsid w:val="00F153FD"/>
    <w:rsid w:val="00F15563"/>
    <w:rsid w:val="00F156B9"/>
    <w:rsid w:val="00F157F0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530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829"/>
    <w:rsid w:val="00F24C94"/>
    <w:rsid w:val="00F2565D"/>
    <w:rsid w:val="00F256C0"/>
    <w:rsid w:val="00F25928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927"/>
    <w:rsid w:val="00F31B65"/>
    <w:rsid w:val="00F3205B"/>
    <w:rsid w:val="00F32097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30C"/>
    <w:rsid w:val="00F354FA"/>
    <w:rsid w:val="00F3644E"/>
    <w:rsid w:val="00F3647B"/>
    <w:rsid w:val="00F365FC"/>
    <w:rsid w:val="00F36F1E"/>
    <w:rsid w:val="00F36F77"/>
    <w:rsid w:val="00F373B7"/>
    <w:rsid w:val="00F3776E"/>
    <w:rsid w:val="00F379A3"/>
    <w:rsid w:val="00F37BF4"/>
    <w:rsid w:val="00F400E8"/>
    <w:rsid w:val="00F4037B"/>
    <w:rsid w:val="00F40518"/>
    <w:rsid w:val="00F418B1"/>
    <w:rsid w:val="00F41A12"/>
    <w:rsid w:val="00F4253B"/>
    <w:rsid w:val="00F42596"/>
    <w:rsid w:val="00F436CE"/>
    <w:rsid w:val="00F437EC"/>
    <w:rsid w:val="00F43C3F"/>
    <w:rsid w:val="00F44156"/>
    <w:rsid w:val="00F4458D"/>
    <w:rsid w:val="00F445D3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28"/>
    <w:rsid w:val="00F50AC7"/>
    <w:rsid w:val="00F50EBF"/>
    <w:rsid w:val="00F510BA"/>
    <w:rsid w:val="00F525CA"/>
    <w:rsid w:val="00F52AB3"/>
    <w:rsid w:val="00F52ABE"/>
    <w:rsid w:val="00F530BE"/>
    <w:rsid w:val="00F53471"/>
    <w:rsid w:val="00F53489"/>
    <w:rsid w:val="00F539F6"/>
    <w:rsid w:val="00F53A44"/>
    <w:rsid w:val="00F53B9A"/>
    <w:rsid w:val="00F53C15"/>
    <w:rsid w:val="00F53FBD"/>
    <w:rsid w:val="00F540EC"/>
    <w:rsid w:val="00F54322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1CB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271"/>
    <w:rsid w:val="00F63625"/>
    <w:rsid w:val="00F6385C"/>
    <w:rsid w:val="00F63A98"/>
    <w:rsid w:val="00F63B85"/>
    <w:rsid w:val="00F63D9A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BE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3C8"/>
    <w:rsid w:val="00F728AA"/>
    <w:rsid w:val="00F72BA1"/>
    <w:rsid w:val="00F72E11"/>
    <w:rsid w:val="00F74677"/>
    <w:rsid w:val="00F75656"/>
    <w:rsid w:val="00F7579E"/>
    <w:rsid w:val="00F75B8F"/>
    <w:rsid w:val="00F75D02"/>
    <w:rsid w:val="00F762E3"/>
    <w:rsid w:val="00F76C56"/>
    <w:rsid w:val="00F770AA"/>
    <w:rsid w:val="00F77518"/>
    <w:rsid w:val="00F7789D"/>
    <w:rsid w:val="00F779D9"/>
    <w:rsid w:val="00F77D77"/>
    <w:rsid w:val="00F77FD2"/>
    <w:rsid w:val="00F80923"/>
    <w:rsid w:val="00F816DE"/>
    <w:rsid w:val="00F82017"/>
    <w:rsid w:val="00F823DE"/>
    <w:rsid w:val="00F825AE"/>
    <w:rsid w:val="00F826A4"/>
    <w:rsid w:val="00F8277D"/>
    <w:rsid w:val="00F82B29"/>
    <w:rsid w:val="00F83099"/>
    <w:rsid w:val="00F83431"/>
    <w:rsid w:val="00F838C7"/>
    <w:rsid w:val="00F83FC1"/>
    <w:rsid w:val="00F8404B"/>
    <w:rsid w:val="00F846BA"/>
    <w:rsid w:val="00F84865"/>
    <w:rsid w:val="00F84A05"/>
    <w:rsid w:val="00F84CB1"/>
    <w:rsid w:val="00F85371"/>
    <w:rsid w:val="00F855B5"/>
    <w:rsid w:val="00F85B97"/>
    <w:rsid w:val="00F85C61"/>
    <w:rsid w:val="00F8611B"/>
    <w:rsid w:val="00F861B6"/>
    <w:rsid w:val="00F875CC"/>
    <w:rsid w:val="00F87797"/>
    <w:rsid w:val="00F878CA"/>
    <w:rsid w:val="00F90417"/>
    <w:rsid w:val="00F90473"/>
    <w:rsid w:val="00F9081E"/>
    <w:rsid w:val="00F90969"/>
    <w:rsid w:val="00F90DAE"/>
    <w:rsid w:val="00F90DD0"/>
    <w:rsid w:val="00F90F7B"/>
    <w:rsid w:val="00F9110E"/>
    <w:rsid w:val="00F9190B"/>
    <w:rsid w:val="00F92B52"/>
    <w:rsid w:val="00F92CC7"/>
    <w:rsid w:val="00F92DE6"/>
    <w:rsid w:val="00F92F03"/>
    <w:rsid w:val="00F93110"/>
    <w:rsid w:val="00F93208"/>
    <w:rsid w:val="00F9322C"/>
    <w:rsid w:val="00F93679"/>
    <w:rsid w:val="00F93681"/>
    <w:rsid w:val="00F93896"/>
    <w:rsid w:val="00F93BFD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0BEB"/>
    <w:rsid w:val="00FA14EF"/>
    <w:rsid w:val="00FA16C7"/>
    <w:rsid w:val="00FA27F9"/>
    <w:rsid w:val="00FA2A07"/>
    <w:rsid w:val="00FA30CA"/>
    <w:rsid w:val="00FA38FD"/>
    <w:rsid w:val="00FA403C"/>
    <w:rsid w:val="00FA412E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A72BA"/>
    <w:rsid w:val="00FB02E2"/>
    <w:rsid w:val="00FB1B50"/>
    <w:rsid w:val="00FB1D21"/>
    <w:rsid w:val="00FB1DAD"/>
    <w:rsid w:val="00FB267E"/>
    <w:rsid w:val="00FB2E03"/>
    <w:rsid w:val="00FB4135"/>
    <w:rsid w:val="00FB49DF"/>
    <w:rsid w:val="00FB4EAD"/>
    <w:rsid w:val="00FB4F9F"/>
    <w:rsid w:val="00FB5743"/>
    <w:rsid w:val="00FB6576"/>
    <w:rsid w:val="00FB65A1"/>
    <w:rsid w:val="00FB6A2A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A83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3E"/>
    <w:rsid w:val="00FC7CBD"/>
    <w:rsid w:val="00FD0210"/>
    <w:rsid w:val="00FD02D9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2D"/>
    <w:rsid w:val="00FD2737"/>
    <w:rsid w:val="00FD2DAE"/>
    <w:rsid w:val="00FD2FAE"/>
    <w:rsid w:val="00FD321C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5793"/>
    <w:rsid w:val="00FD61AF"/>
    <w:rsid w:val="00FD633B"/>
    <w:rsid w:val="00FD68C0"/>
    <w:rsid w:val="00FD692B"/>
    <w:rsid w:val="00FD7291"/>
    <w:rsid w:val="00FD7570"/>
    <w:rsid w:val="00FD7CDB"/>
    <w:rsid w:val="00FE05C5"/>
    <w:rsid w:val="00FE0AEB"/>
    <w:rsid w:val="00FE0BE1"/>
    <w:rsid w:val="00FE0E68"/>
    <w:rsid w:val="00FE107A"/>
    <w:rsid w:val="00FE1A82"/>
    <w:rsid w:val="00FE264F"/>
    <w:rsid w:val="00FE287C"/>
    <w:rsid w:val="00FE2C0A"/>
    <w:rsid w:val="00FE35B1"/>
    <w:rsid w:val="00FE35BE"/>
    <w:rsid w:val="00FE38DB"/>
    <w:rsid w:val="00FE3B91"/>
    <w:rsid w:val="00FE3D34"/>
    <w:rsid w:val="00FE4092"/>
    <w:rsid w:val="00FE436C"/>
    <w:rsid w:val="00FE4389"/>
    <w:rsid w:val="00FE4F79"/>
    <w:rsid w:val="00FE4F7E"/>
    <w:rsid w:val="00FE514E"/>
    <w:rsid w:val="00FE531D"/>
    <w:rsid w:val="00FE56C2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00C"/>
    <w:rsid w:val="00FF0062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27E1"/>
    <w:rsid w:val="00FF3163"/>
    <w:rsid w:val="00FF326A"/>
    <w:rsid w:val="00FF343E"/>
    <w:rsid w:val="00FF3895"/>
    <w:rsid w:val="00FF3BB0"/>
    <w:rsid w:val="00FF43DF"/>
    <w:rsid w:val="00FF45D0"/>
    <w:rsid w:val="00FF47B5"/>
    <w:rsid w:val="00FF4AFF"/>
    <w:rsid w:val="00FF4E29"/>
    <w:rsid w:val="00FF5481"/>
    <w:rsid w:val="00FF5611"/>
    <w:rsid w:val="00FF5BB0"/>
    <w:rsid w:val="00FF60C5"/>
    <w:rsid w:val="00FF6447"/>
    <w:rsid w:val="00FF6960"/>
    <w:rsid w:val="00FF7C2A"/>
    <w:rsid w:val="0DE870D5"/>
    <w:rsid w:val="4A99DDDA"/>
    <w:rsid w:val="6E7E9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4A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ing 2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qFormat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numbering" w:customStyle="1" w:styleId="StyleBulletedSymbolsymbolLeft025Hanging025">
    <w:name w:val="Style Bulleted Symbol (symbol) Left:  0.25&quot; Hanging:  0.25&quot;"/>
    <w:basedOn w:val="NoList"/>
    <w:rsid w:val="00D240DC"/>
    <w:pPr>
      <w:numPr>
        <w:numId w:val="17"/>
      </w:numPr>
    </w:pPr>
  </w:style>
  <w:style w:type="paragraph" w:customStyle="1" w:styleId="N3">
    <w:name w:val="N3"/>
    <w:basedOn w:val="Normal"/>
    <w:link w:val="N3Char"/>
    <w:qFormat/>
    <w:rsid w:val="00AA70BE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AA70BE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liyingya/OneDrive%20-%20Intel%20Corporation/Documents/3GPP/RAN1/108_e/tdocs/R1-220222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B89EE-F4B8-4FD9-B66D-436429923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purl.org/dc/elements/1.1/"/>
    <ds:schemaRef ds:uri="http://schemas.microsoft.com/office/2006/documentManagement/types"/>
    <ds:schemaRef ds:uri="http://www.w3.org/XML/1998/namespace"/>
    <ds:schemaRef ds:uri="2ff76fbf-12b9-4337-ad3b-122e2d975ad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ab813fb6-1347-4985-ab36-6575371b00b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CC0652-EDD7-47DF-A882-D03EADF4E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239</TotalTime>
  <Pages>10</Pages>
  <Words>4866</Words>
  <Characters>25795</Characters>
  <Application>Microsoft Office Word</Application>
  <DocSecurity>0</DocSecurity>
  <Lines>214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30600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7</cp:revision>
  <cp:lastPrinted>2019-03-04T06:21:00Z</cp:lastPrinted>
  <dcterms:created xsi:type="dcterms:W3CDTF">2022-04-18T14:57:00Z</dcterms:created>
  <dcterms:modified xsi:type="dcterms:W3CDTF">2022-04-25T05:55:00Z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879dbf19-1ab2-4ccf-a015-f7ed1b2b8f4d</vt:lpwstr>
  </property>
  <property fmtid="{D5CDD505-2E9C-101B-9397-08002B2CF9AE}" pid="3" name="CTP_TimeStamp">
    <vt:lpwstr>2020-08-08 03:19:27Z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